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A2E" w:rsidRDefault="00F6605C" w:rsidP="00D161EA">
      <w:pPr>
        <w:jc w:val="center"/>
        <w:rPr>
          <w:b/>
          <w:color w:val="000000"/>
          <w:sz w:val="28"/>
          <w:szCs w:val="28"/>
        </w:rPr>
      </w:pPr>
      <w:r>
        <w:rPr>
          <w:b/>
          <w:color w:val="000000"/>
          <w:sz w:val="28"/>
          <w:szCs w:val="28"/>
        </w:rPr>
        <w:t xml:space="preserve">ĐỀ CƯƠNG </w:t>
      </w:r>
    </w:p>
    <w:p w:rsidR="00213F81" w:rsidRDefault="00221A2E" w:rsidP="00D161EA">
      <w:pPr>
        <w:jc w:val="center"/>
        <w:rPr>
          <w:b/>
          <w:color w:val="000000"/>
          <w:sz w:val="28"/>
          <w:szCs w:val="28"/>
        </w:rPr>
      </w:pPr>
      <w:r>
        <w:rPr>
          <w:b/>
          <w:color w:val="000000"/>
          <w:sz w:val="28"/>
          <w:szCs w:val="28"/>
        </w:rPr>
        <w:t xml:space="preserve">Báo cáo </w:t>
      </w:r>
      <w:r w:rsidR="00B25993" w:rsidRPr="00067AA9">
        <w:rPr>
          <w:b/>
          <w:color w:val="000000"/>
          <w:sz w:val="28"/>
          <w:szCs w:val="28"/>
        </w:rPr>
        <w:t xml:space="preserve">thực hiện </w:t>
      </w:r>
      <w:r w:rsidR="008612B4" w:rsidRPr="00067AA9">
        <w:rPr>
          <w:b/>
          <w:color w:val="000000"/>
          <w:sz w:val="28"/>
          <w:szCs w:val="28"/>
        </w:rPr>
        <w:t>công tác quản lý nhà nước về thanh niên</w:t>
      </w:r>
      <w:r w:rsidR="00213F81">
        <w:rPr>
          <w:b/>
          <w:color w:val="000000"/>
          <w:sz w:val="28"/>
          <w:szCs w:val="28"/>
        </w:rPr>
        <w:t xml:space="preserve"> </w:t>
      </w:r>
    </w:p>
    <w:p w:rsidR="00B25993" w:rsidRPr="00AD0D6D" w:rsidRDefault="006A33A5" w:rsidP="005C5B50">
      <w:pPr>
        <w:jc w:val="center"/>
        <w:rPr>
          <w:color w:val="000000"/>
          <w:sz w:val="28"/>
          <w:szCs w:val="28"/>
        </w:rPr>
      </w:pPr>
      <w:r>
        <w:rPr>
          <w:noProof/>
          <w:color w:val="000000"/>
          <w:sz w:val="28"/>
          <w:szCs w:val="28"/>
          <w:lang w:eastAsia="zh-CN"/>
        </w:rPr>
        <mc:AlternateContent>
          <mc:Choice Requires="wps">
            <w:drawing>
              <wp:anchor distT="0" distB="0" distL="114300" distR="114300" simplePos="0" relativeHeight="251657728" behindDoc="0" locked="0" layoutInCell="1" allowOverlap="1">
                <wp:simplePos x="0" y="0"/>
                <wp:positionH relativeFrom="column">
                  <wp:posOffset>2196465</wp:posOffset>
                </wp:positionH>
                <wp:positionV relativeFrom="paragraph">
                  <wp:posOffset>108585</wp:posOffset>
                </wp:positionV>
                <wp:extent cx="1261110" cy="0"/>
                <wp:effectExtent l="15240" t="13335" r="9525" b="1524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111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B8BE"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95pt,8.55pt" to="27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" strokeweight="1pt"/>
            </w:pict>
          </mc:Fallback>
        </mc:AlternateContent>
      </w:r>
    </w:p>
    <w:p w:rsidR="00D161EA" w:rsidRDefault="00D161EA" w:rsidP="00D161EA">
      <w:pPr>
        <w:ind w:firstLine="720"/>
        <w:rPr>
          <w:rStyle w:val="Strong"/>
          <w:color w:val="000000"/>
          <w:sz w:val="28"/>
          <w:szCs w:val="28"/>
        </w:rPr>
      </w:pPr>
    </w:p>
    <w:p w:rsidR="00615D6A" w:rsidRDefault="00615D6A" w:rsidP="00B10C09">
      <w:pPr>
        <w:spacing w:after="120" w:line="288" w:lineRule="auto"/>
        <w:ind w:firstLine="720"/>
        <w:rPr>
          <w:rStyle w:val="Strong"/>
          <w:color w:val="000000"/>
          <w:sz w:val="28"/>
          <w:szCs w:val="28"/>
        </w:rPr>
      </w:pPr>
      <w:r w:rsidRPr="00067AA9">
        <w:rPr>
          <w:rStyle w:val="Strong"/>
          <w:color w:val="000000"/>
          <w:sz w:val="28"/>
          <w:szCs w:val="28"/>
        </w:rPr>
        <w:t xml:space="preserve">I. </w:t>
      </w:r>
      <w:r w:rsidR="00DC467A">
        <w:rPr>
          <w:rStyle w:val="Strong"/>
          <w:color w:val="000000"/>
          <w:sz w:val="28"/>
          <w:szCs w:val="28"/>
        </w:rPr>
        <w:t xml:space="preserve">KHÁI </w:t>
      </w:r>
      <w:r w:rsidR="00AC49E6" w:rsidRPr="00067AA9">
        <w:rPr>
          <w:rStyle w:val="Strong"/>
          <w:color w:val="000000"/>
          <w:sz w:val="28"/>
          <w:szCs w:val="28"/>
        </w:rPr>
        <w:t xml:space="preserve"> </w:t>
      </w:r>
      <w:r w:rsidR="00E740FA">
        <w:rPr>
          <w:rStyle w:val="Strong"/>
          <w:color w:val="000000"/>
          <w:sz w:val="28"/>
          <w:szCs w:val="28"/>
        </w:rPr>
        <w:t xml:space="preserve">QUÁT </w:t>
      </w:r>
      <w:r w:rsidR="00AC49E6" w:rsidRPr="00067AA9">
        <w:rPr>
          <w:rStyle w:val="Strong"/>
          <w:color w:val="000000"/>
          <w:sz w:val="28"/>
          <w:szCs w:val="28"/>
        </w:rPr>
        <w:t>TÌNH HÌNH</w:t>
      </w:r>
      <w:r w:rsidR="00E740FA">
        <w:rPr>
          <w:rStyle w:val="Strong"/>
          <w:color w:val="000000"/>
          <w:sz w:val="28"/>
          <w:szCs w:val="28"/>
        </w:rPr>
        <w:t xml:space="preserve"> CHUNG VỀ THANH NIÊN</w:t>
      </w:r>
    </w:p>
    <w:p w:rsidR="00AD0918" w:rsidRDefault="00E740FA" w:rsidP="00B10C09">
      <w:pPr>
        <w:spacing w:after="120" w:line="288" w:lineRule="auto"/>
        <w:ind w:firstLine="709"/>
        <w:jc w:val="both"/>
        <w:rPr>
          <w:bCs/>
          <w:color w:val="000000"/>
          <w:sz w:val="28"/>
          <w:szCs w:val="28"/>
        </w:rPr>
      </w:pPr>
      <w:r>
        <w:rPr>
          <w:rFonts w:eastAsiaTheme="minorHAnsi"/>
          <w:sz w:val="28"/>
          <w:szCs w:val="28"/>
          <w:lang w:val="nl-NL"/>
        </w:rPr>
        <w:t xml:space="preserve">Đề nghị các </w:t>
      </w:r>
      <w:r w:rsidR="00342B19">
        <w:rPr>
          <w:rFonts w:eastAsiaTheme="minorHAnsi"/>
          <w:sz w:val="28"/>
          <w:szCs w:val="28"/>
          <w:lang w:val="nl-NL"/>
        </w:rPr>
        <w:t xml:space="preserve">đơn vị </w:t>
      </w:r>
      <w:r>
        <w:rPr>
          <w:rFonts w:eastAsiaTheme="minorHAnsi"/>
          <w:sz w:val="28"/>
          <w:szCs w:val="28"/>
          <w:lang w:val="nl-NL"/>
        </w:rPr>
        <w:t xml:space="preserve">nêu </w:t>
      </w:r>
      <w:r w:rsidR="00221A2E" w:rsidRPr="00221A2E">
        <w:rPr>
          <w:rFonts w:eastAsiaTheme="minorHAnsi"/>
          <w:sz w:val="28"/>
          <w:szCs w:val="28"/>
          <w:lang w:val="nl-NL"/>
        </w:rPr>
        <w:t>ngắn gọn</w:t>
      </w:r>
      <w:r>
        <w:rPr>
          <w:rFonts w:eastAsiaTheme="minorHAnsi"/>
          <w:sz w:val="28"/>
          <w:szCs w:val="28"/>
          <w:lang w:val="nl-NL"/>
        </w:rPr>
        <w:t xml:space="preserve"> tình hình thanh niên trên địa bàn quản lý</w:t>
      </w:r>
      <w:r w:rsidR="00213F81">
        <w:rPr>
          <w:rFonts w:eastAsiaTheme="minorHAnsi"/>
          <w:sz w:val="28"/>
          <w:szCs w:val="28"/>
          <w:lang w:val="nl-NL"/>
        </w:rPr>
        <w:t xml:space="preserve"> </w:t>
      </w:r>
    </w:p>
    <w:p w:rsidR="006A0883" w:rsidRDefault="00391E62" w:rsidP="00B10C09">
      <w:pPr>
        <w:tabs>
          <w:tab w:val="left" w:pos="0"/>
        </w:tabs>
        <w:spacing w:after="120" w:line="288" w:lineRule="auto"/>
        <w:jc w:val="both"/>
        <w:rPr>
          <w:b/>
          <w:sz w:val="28"/>
          <w:szCs w:val="28"/>
        </w:rPr>
      </w:pPr>
      <w:r w:rsidRPr="00391E62">
        <w:rPr>
          <w:b/>
          <w:bCs/>
          <w:color w:val="000000"/>
          <w:sz w:val="28"/>
          <w:szCs w:val="28"/>
        </w:rPr>
        <w:tab/>
      </w:r>
      <w:r w:rsidR="003C4B30" w:rsidRPr="00EF4923">
        <w:rPr>
          <w:b/>
          <w:sz w:val="28"/>
          <w:szCs w:val="28"/>
        </w:rPr>
        <w:t>II</w:t>
      </w:r>
      <w:r w:rsidR="006A0883" w:rsidRPr="00EF4923">
        <w:rPr>
          <w:b/>
          <w:sz w:val="28"/>
          <w:szCs w:val="28"/>
        </w:rPr>
        <w:t xml:space="preserve">. </w:t>
      </w:r>
      <w:r w:rsidR="00AC49E6" w:rsidRPr="00EF4923">
        <w:rPr>
          <w:b/>
          <w:sz w:val="28"/>
          <w:szCs w:val="28"/>
        </w:rPr>
        <w:t>KẾT QUẢ THỰC HIỆN</w:t>
      </w:r>
    </w:p>
    <w:p w:rsidR="00FF585D" w:rsidRPr="0026747A" w:rsidRDefault="00FF585D" w:rsidP="00B10C09">
      <w:pPr>
        <w:spacing w:after="120" w:line="288" w:lineRule="auto"/>
        <w:ind w:firstLine="720"/>
        <w:jc w:val="both"/>
        <w:rPr>
          <w:b/>
          <w:sz w:val="28"/>
          <w:szCs w:val="28"/>
        </w:rPr>
      </w:pPr>
      <w:r w:rsidRPr="0026747A">
        <w:rPr>
          <w:b/>
          <w:sz w:val="28"/>
          <w:szCs w:val="28"/>
        </w:rPr>
        <w:t>1. Công tác chỉ đạo, triển khai thực hiện</w:t>
      </w:r>
    </w:p>
    <w:p w:rsidR="006944BD" w:rsidRPr="00812F89" w:rsidRDefault="006944BD" w:rsidP="00B10C09">
      <w:pPr>
        <w:spacing w:after="120" w:line="288" w:lineRule="auto"/>
        <w:ind w:firstLine="720"/>
        <w:jc w:val="both"/>
        <w:rPr>
          <w:sz w:val="28"/>
          <w:szCs w:val="28"/>
        </w:rPr>
      </w:pPr>
      <w:r>
        <w:rPr>
          <w:sz w:val="28"/>
          <w:szCs w:val="28"/>
        </w:rPr>
        <w:t>- Kết quả triển khai Luật Thanh niên.</w:t>
      </w:r>
    </w:p>
    <w:p w:rsidR="00FF585D" w:rsidRPr="00EF4923" w:rsidRDefault="00FF585D" w:rsidP="00B10C09">
      <w:pPr>
        <w:spacing w:after="120" w:line="288" w:lineRule="auto"/>
        <w:ind w:firstLine="720"/>
        <w:jc w:val="both"/>
        <w:rPr>
          <w:b/>
          <w:sz w:val="28"/>
          <w:szCs w:val="28"/>
        </w:rPr>
      </w:pPr>
      <w:r>
        <w:rPr>
          <w:rFonts w:eastAsiaTheme="minorHAnsi"/>
          <w:sz w:val="28"/>
          <w:szCs w:val="28"/>
          <w:lang w:val="nl-NL"/>
        </w:rPr>
        <w:t>- T</w:t>
      </w:r>
      <w:r w:rsidRPr="00EF4923">
        <w:rPr>
          <w:rFonts w:eastAsiaTheme="minorHAnsi"/>
          <w:sz w:val="28"/>
          <w:szCs w:val="28"/>
          <w:lang w:val="nl-NL"/>
        </w:rPr>
        <w:t xml:space="preserve">riển khai thực hiện công tác quản lý nhà nước về thanh niên của cơ quan, đơn vị và địa phương </w:t>
      </w:r>
      <w:r w:rsidRPr="00EF4923">
        <w:rPr>
          <w:rFonts w:eastAsiaTheme="minorHAnsi"/>
          <w:i/>
          <w:sz w:val="28"/>
          <w:szCs w:val="28"/>
          <w:lang w:val="nl-NL"/>
        </w:rPr>
        <w:t>(phụ lục I kèm theo).</w:t>
      </w:r>
    </w:p>
    <w:p w:rsidR="00EF4923" w:rsidRDefault="00FF585D" w:rsidP="00B10C09">
      <w:pPr>
        <w:spacing w:after="120" w:line="288" w:lineRule="auto"/>
        <w:ind w:firstLine="709"/>
        <w:jc w:val="both"/>
        <w:rPr>
          <w:sz w:val="28"/>
          <w:szCs w:val="28"/>
        </w:rPr>
      </w:pPr>
      <w:r>
        <w:rPr>
          <w:sz w:val="28"/>
          <w:szCs w:val="28"/>
        </w:rPr>
        <w:t>- T</w:t>
      </w:r>
      <w:r w:rsidR="009A766B" w:rsidRPr="00EF4923">
        <w:rPr>
          <w:sz w:val="28"/>
          <w:szCs w:val="28"/>
        </w:rPr>
        <w:t xml:space="preserve">ham mưu ban hành </w:t>
      </w:r>
      <w:r w:rsidR="0035480C">
        <w:rPr>
          <w:sz w:val="28"/>
          <w:szCs w:val="28"/>
        </w:rPr>
        <w:t xml:space="preserve">(ban hành) </w:t>
      </w:r>
      <w:r w:rsidR="00B57D5D" w:rsidRPr="00EF4923">
        <w:rPr>
          <w:sz w:val="28"/>
          <w:szCs w:val="28"/>
        </w:rPr>
        <w:t xml:space="preserve">và triển khai </w:t>
      </w:r>
      <w:r w:rsidR="006A435D" w:rsidRPr="00EF4923">
        <w:rPr>
          <w:sz w:val="28"/>
          <w:szCs w:val="28"/>
        </w:rPr>
        <w:t xml:space="preserve">thực hiện </w:t>
      </w:r>
      <w:r w:rsidR="00B57D5D" w:rsidRPr="00EF4923">
        <w:rPr>
          <w:sz w:val="28"/>
          <w:szCs w:val="28"/>
        </w:rPr>
        <w:t xml:space="preserve">các đề án, dự án và </w:t>
      </w:r>
      <w:r w:rsidR="009A766B" w:rsidRPr="00EF4923">
        <w:rPr>
          <w:sz w:val="28"/>
          <w:szCs w:val="28"/>
        </w:rPr>
        <w:t xml:space="preserve">các </w:t>
      </w:r>
      <w:r w:rsidR="00B57D5D" w:rsidRPr="00EF4923">
        <w:rPr>
          <w:sz w:val="28"/>
          <w:szCs w:val="28"/>
        </w:rPr>
        <w:t xml:space="preserve">văn bản </w:t>
      </w:r>
      <w:r w:rsidR="00CD6C33" w:rsidRPr="00EF4923">
        <w:rPr>
          <w:sz w:val="28"/>
          <w:szCs w:val="28"/>
        </w:rPr>
        <w:t>có liên quan đến thanh niên</w:t>
      </w:r>
      <w:r w:rsidR="00AC34EC" w:rsidRPr="00EF4923">
        <w:rPr>
          <w:sz w:val="28"/>
          <w:szCs w:val="28"/>
        </w:rPr>
        <w:t xml:space="preserve"> từ đủ 16 đến 30 tuổi </w:t>
      </w:r>
      <w:r w:rsidR="00F658F9">
        <w:rPr>
          <w:sz w:val="28"/>
          <w:szCs w:val="28"/>
        </w:rPr>
        <w:t xml:space="preserve">thuộc sở, ngành </w:t>
      </w:r>
      <w:r w:rsidR="00E16FF0">
        <w:rPr>
          <w:sz w:val="28"/>
          <w:szCs w:val="28"/>
        </w:rPr>
        <w:t>và địa phương</w:t>
      </w:r>
      <w:r w:rsidR="00AB42AD">
        <w:rPr>
          <w:sz w:val="28"/>
          <w:szCs w:val="28"/>
        </w:rPr>
        <w:t xml:space="preserve"> </w:t>
      </w:r>
      <w:r w:rsidR="00F658F9">
        <w:rPr>
          <w:sz w:val="28"/>
          <w:szCs w:val="28"/>
        </w:rPr>
        <w:t>quản lý</w:t>
      </w:r>
      <w:r w:rsidR="00F44B4F">
        <w:rPr>
          <w:sz w:val="28"/>
          <w:szCs w:val="28"/>
        </w:rPr>
        <w:t xml:space="preserve"> </w:t>
      </w:r>
      <w:r w:rsidR="00AB42AD" w:rsidRPr="00401211">
        <w:rPr>
          <w:i/>
          <w:sz w:val="28"/>
          <w:szCs w:val="28"/>
        </w:rPr>
        <w:t xml:space="preserve">(phụ lục </w:t>
      </w:r>
      <w:r w:rsidR="00BA150D">
        <w:rPr>
          <w:i/>
          <w:sz w:val="28"/>
          <w:szCs w:val="28"/>
        </w:rPr>
        <w:t xml:space="preserve">I </w:t>
      </w:r>
      <w:r w:rsidR="00AB42AD" w:rsidRPr="00401211">
        <w:rPr>
          <w:i/>
          <w:sz w:val="28"/>
          <w:szCs w:val="28"/>
        </w:rPr>
        <w:t xml:space="preserve"> kèm theo)</w:t>
      </w:r>
      <w:r w:rsidR="00720606">
        <w:rPr>
          <w:sz w:val="28"/>
          <w:szCs w:val="28"/>
        </w:rPr>
        <w:t>;</w:t>
      </w:r>
      <w:r w:rsidR="00E16FF0">
        <w:rPr>
          <w:sz w:val="28"/>
          <w:szCs w:val="28"/>
        </w:rPr>
        <w:t xml:space="preserve"> </w:t>
      </w:r>
      <w:r w:rsidR="002A12A2" w:rsidRPr="00EF4923">
        <w:rPr>
          <w:sz w:val="28"/>
          <w:szCs w:val="28"/>
        </w:rPr>
        <w:t>đánh giá kết quả thực hiện</w:t>
      </w:r>
      <w:r w:rsidR="00AB42AD">
        <w:rPr>
          <w:sz w:val="28"/>
          <w:szCs w:val="28"/>
        </w:rPr>
        <w:t xml:space="preserve"> </w:t>
      </w:r>
      <w:r w:rsidR="00AB42AD" w:rsidRPr="00AB42AD">
        <w:rPr>
          <w:i/>
          <w:sz w:val="28"/>
          <w:szCs w:val="28"/>
        </w:rPr>
        <w:t xml:space="preserve">(nêu số liệu cụ thể </w:t>
      </w:r>
      <w:r w:rsidR="00AB42AD">
        <w:rPr>
          <w:i/>
          <w:sz w:val="28"/>
          <w:szCs w:val="28"/>
        </w:rPr>
        <w:t xml:space="preserve">và tính tỷ lệ % </w:t>
      </w:r>
      <w:r w:rsidR="00AB42AD" w:rsidRPr="00AB42AD">
        <w:rPr>
          <w:i/>
          <w:sz w:val="28"/>
          <w:szCs w:val="28"/>
        </w:rPr>
        <w:t>minh chứng</w:t>
      </w:r>
      <w:r w:rsidR="00AB42AD">
        <w:rPr>
          <w:sz w:val="28"/>
          <w:szCs w:val="28"/>
        </w:rPr>
        <w:t>)</w:t>
      </w:r>
      <w:r w:rsidR="002A12A2" w:rsidRPr="00EF4923">
        <w:rPr>
          <w:sz w:val="28"/>
          <w:szCs w:val="28"/>
        </w:rPr>
        <w:t xml:space="preserve">. </w:t>
      </w:r>
    </w:p>
    <w:p w:rsidR="00FF585D" w:rsidRDefault="00FF585D" w:rsidP="00B10C09">
      <w:pPr>
        <w:spacing w:after="120" w:line="288" w:lineRule="auto"/>
        <w:ind w:firstLine="709"/>
        <w:jc w:val="both"/>
        <w:rPr>
          <w:i/>
          <w:spacing w:val="-6"/>
          <w:sz w:val="28"/>
          <w:szCs w:val="28"/>
        </w:rPr>
      </w:pPr>
      <w:r w:rsidRPr="0026747A">
        <w:rPr>
          <w:b/>
          <w:bCs/>
          <w:sz w:val="28"/>
          <w:szCs w:val="28"/>
        </w:rPr>
        <w:tab/>
      </w:r>
      <w:r w:rsidR="00D0289C" w:rsidRPr="0026747A">
        <w:rPr>
          <w:b/>
          <w:bCs/>
          <w:sz w:val="28"/>
          <w:szCs w:val="28"/>
        </w:rPr>
        <w:t>2</w:t>
      </w:r>
      <w:r w:rsidRPr="0026747A">
        <w:rPr>
          <w:b/>
          <w:bCs/>
          <w:sz w:val="28"/>
          <w:szCs w:val="28"/>
        </w:rPr>
        <w:t>.</w:t>
      </w:r>
      <w:r w:rsidRPr="00EF4923">
        <w:rPr>
          <w:bCs/>
          <w:sz w:val="28"/>
          <w:szCs w:val="28"/>
        </w:rPr>
        <w:t xml:space="preserve"> Việc phân công công chức tham mưu thực hiện nhiệm vụ quản lý nhà nước về thanh niên tại cơ quan, đơn vị và địa phương</w:t>
      </w:r>
      <w:r w:rsidR="00BA150D">
        <w:rPr>
          <w:bCs/>
          <w:sz w:val="28"/>
          <w:szCs w:val="28"/>
        </w:rPr>
        <w:t xml:space="preserve"> </w:t>
      </w:r>
      <w:r w:rsidR="00BA150D" w:rsidRPr="004B205D">
        <w:rPr>
          <w:i/>
          <w:color w:val="000000"/>
          <w:spacing w:val="-6"/>
          <w:sz w:val="28"/>
          <w:szCs w:val="28"/>
        </w:rPr>
        <w:t>(</w:t>
      </w:r>
      <w:r w:rsidR="00BA150D">
        <w:rPr>
          <w:i/>
          <w:color w:val="000000"/>
          <w:spacing w:val="-6"/>
          <w:sz w:val="28"/>
          <w:szCs w:val="28"/>
        </w:rPr>
        <w:t>t</w:t>
      </w:r>
      <w:r w:rsidR="00BA150D" w:rsidRPr="004B205D">
        <w:rPr>
          <w:i/>
          <w:spacing w:val="-6"/>
          <w:sz w:val="28"/>
          <w:szCs w:val="28"/>
        </w:rPr>
        <w:t>hực hiện theo Thông tư số 04/2011/TT-BNV ngày 10</w:t>
      </w:r>
      <w:r w:rsidR="00BA150D" w:rsidRPr="004B205D">
        <w:rPr>
          <w:i/>
          <w:spacing w:val="-6"/>
          <w:sz w:val="28"/>
          <w:szCs w:val="28"/>
          <w:lang w:val="vi-VN"/>
        </w:rPr>
        <w:t>/</w:t>
      </w:r>
      <w:r w:rsidR="00BA150D" w:rsidRPr="004B205D">
        <w:rPr>
          <w:i/>
          <w:spacing w:val="-6"/>
          <w:sz w:val="28"/>
          <w:szCs w:val="28"/>
        </w:rPr>
        <w:t>02</w:t>
      </w:r>
      <w:r w:rsidR="00BA150D" w:rsidRPr="004B205D">
        <w:rPr>
          <w:i/>
          <w:spacing w:val="-6"/>
          <w:sz w:val="28"/>
          <w:szCs w:val="28"/>
          <w:lang w:val="vi-VN"/>
        </w:rPr>
        <w:t>/</w:t>
      </w:r>
      <w:r w:rsidR="00BA150D" w:rsidRPr="004B205D">
        <w:rPr>
          <w:i/>
          <w:spacing w:val="-6"/>
          <w:sz w:val="28"/>
          <w:szCs w:val="28"/>
        </w:rPr>
        <w:t xml:space="preserve">2011 của </w:t>
      </w:r>
      <w:r w:rsidR="00BA150D">
        <w:rPr>
          <w:i/>
          <w:spacing w:val="-6"/>
          <w:sz w:val="28"/>
          <w:szCs w:val="28"/>
        </w:rPr>
        <w:t xml:space="preserve">Bộ trưởng </w:t>
      </w:r>
      <w:r w:rsidR="00BA150D" w:rsidRPr="004B205D">
        <w:rPr>
          <w:i/>
          <w:spacing w:val="-6"/>
          <w:sz w:val="28"/>
          <w:szCs w:val="28"/>
        </w:rPr>
        <w:t>Bộ Nội vụ)</w:t>
      </w:r>
      <w:r w:rsidR="00BA150D">
        <w:rPr>
          <w:i/>
          <w:spacing w:val="-6"/>
          <w:sz w:val="28"/>
          <w:szCs w:val="28"/>
        </w:rPr>
        <w:t>.</w:t>
      </w:r>
    </w:p>
    <w:p w:rsidR="00812F71" w:rsidRPr="00812F71" w:rsidRDefault="00812F71" w:rsidP="00B10C09">
      <w:pPr>
        <w:spacing w:after="120" w:line="288" w:lineRule="auto"/>
        <w:ind w:firstLine="709"/>
        <w:jc w:val="both"/>
        <w:rPr>
          <w:bCs/>
          <w:sz w:val="28"/>
          <w:szCs w:val="28"/>
        </w:rPr>
      </w:pPr>
      <w:r w:rsidRPr="0026747A">
        <w:rPr>
          <w:b/>
          <w:spacing w:val="-6"/>
          <w:sz w:val="28"/>
          <w:szCs w:val="28"/>
        </w:rPr>
        <w:t>3.</w:t>
      </w:r>
      <w:r>
        <w:rPr>
          <w:spacing w:val="-6"/>
          <w:sz w:val="28"/>
          <w:szCs w:val="28"/>
        </w:rPr>
        <w:t xml:space="preserve"> Kết quả thực hiện cơ chế, chính sách đối với thanh niên theo Nghị định số 13/2021/NĐ-CP ngày 01/3/2021 của Chính phủ.</w:t>
      </w:r>
    </w:p>
    <w:p w:rsidR="00D0289C" w:rsidRDefault="00866A8D" w:rsidP="00B10C09">
      <w:pPr>
        <w:spacing w:after="120" w:line="288" w:lineRule="auto"/>
        <w:ind w:firstLine="709"/>
        <w:jc w:val="both"/>
        <w:rPr>
          <w:bCs/>
          <w:sz w:val="28"/>
          <w:szCs w:val="28"/>
        </w:rPr>
      </w:pPr>
      <w:r w:rsidRPr="0026747A">
        <w:rPr>
          <w:b/>
          <w:bCs/>
          <w:sz w:val="28"/>
          <w:szCs w:val="28"/>
        </w:rPr>
        <w:t>4</w:t>
      </w:r>
      <w:r w:rsidR="00D0289C" w:rsidRPr="0026747A">
        <w:rPr>
          <w:b/>
          <w:bCs/>
          <w:sz w:val="28"/>
          <w:szCs w:val="28"/>
        </w:rPr>
        <w:t>.</w:t>
      </w:r>
      <w:r w:rsidR="00D0289C">
        <w:rPr>
          <w:bCs/>
          <w:sz w:val="28"/>
          <w:szCs w:val="28"/>
        </w:rPr>
        <w:t xml:space="preserve"> Kết quả thực hiện</w:t>
      </w:r>
      <w:r w:rsidR="00BA150D">
        <w:rPr>
          <w:bCs/>
          <w:sz w:val="28"/>
          <w:szCs w:val="28"/>
        </w:rPr>
        <w:t xml:space="preserve"> nhiệm vụ được giao trong </w:t>
      </w:r>
      <w:r w:rsidR="00D0289C">
        <w:rPr>
          <w:bCs/>
          <w:sz w:val="28"/>
          <w:szCs w:val="28"/>
        </w:rPr>
        <w:t xml:space="preserve">chiến lược phát triển thanh niên tỉnh Đồng Tháp giai đoạn 2021 – 2030 </w:t>
      </w:r>
      <w:r w:rsidR="00D0289C" w:rsidRPr="00D0289C">
        <w:rPr>
          <w:bCs/>
          <w:i/>
          <w:sz w:val="28"/>
          <w:szCs w:val="28"/>
        </w:rPr>
        <w:t>(</w:t>
      </w:r>
      <w:r w:rsidR="00BA150D">
        <w:rPr>
          <w:bCs/>
          <w:i/>
          <w:sz w:val="28"/>
          <w:szCs w:val="28"/>
        </w:rPr>
        <w:t xml:space="preserve">khi được Ủy ban nhân dân Tỉnh ban hành và triển khai thực hiện thì báo </w:t>
      </w:r>
      <w:bookmarkStart w:id="0" w:name="_GoBack"/>
      <w:bookmarkEnd w:id="0"/>
      <w:r w:rsidR="00BA150D">
        <w:rPr>
          <w:bCs/>
          <w:i/>
          <w:sz w:val="28"/>
          <w:szCs w:val="28"/>
        </w:rPr>
        <w:t>cáo</w:t>
      </w:r>
      <w:r w:rsidR="00D0289C" w:rsidRPr="00D0289C">
        <w:rPr>
          <w:bCs/>
          <w:i/>
          <w:sz w:val="28"/>
          <w:szCs w:val="28"/>
        </w:rPr>
        <w:t>)</w:t>
      </w:r>
      <w:r w:rsidR="00BA150D">
        <w:rPr>
          <w:bCs/>
          <w:sz w:val="28"/>
          <w:szCs w:val="28"/>
        </w:rPr>
        <w:t xml:space="preserve">; kết quả thực hiện chiến lược phát triển thanh niên </w:t>
      </w:r>
      <w:r w:rsidR="00F44B4F">
        <w:rPr>
          <w:bCs/>
          <w:sz w:val="28"/>
          <w:szCs w:val="28"/>
        </w:rPr>
        <w:t xml:space="preserve">giai đoạn </w:t>
      </w:r>
      <w:r w:rsidR="00BA150D">
        <w:rPr>
          <w:bCs/>
          <w:sz w:val="28"/>
          <w:szCs w:val="28"/>
        </w:rPr>
        <w:t>2021 – 2030</w:t>
      </w:r>
      <w:r w:rsidR="00F44B4F">
        <w:rPr>
          <w:bCs/>
          <w:sz w:val="28"/>
          <w:szCs w:val="28"/>
        </w:rPr>
        <w:t>.</w:t>
      </w:r>
    </w:p>
    <w:p w:rsidR="00D0289C" w:rsidRDefault="00866A8D" w:rsidP="00B10C09">
      <w:pPr>
        <w:spacing w:after="120" w:line="288" w:lineRule="auto"/>
        <w:ind w:firstLine="709"/>
        <w:jc w:val="both"/>
        <w:rPr>
          <w:bCs/>
          <w:sz w:val="28"/>
          <w:szCs w:val="28"/>
        </w:rPr>
      </w:pPr>
      <w:r w:rsidRPr="0026747A">
        <w:rPr>
          <w:b/>
          <w:bCs/>
          <w:sz w:val="28"/>
          <w:szCs w:val="28"/>
        </w:rPr>
        <w:t>5</w:t>
      </w:r>
      <w:r w:rsidR="00D0289C" w:rsidRPr="0026747A">
        <w:rPr>
          <w:b/>
          <w:bCs/>
          <w:sz w:val="28"/>
          <w:szCs w:val="28"/>
        </w:rPr>
        <w:t>.</w:t>
      </w:r>
      <w:r w:rsidR="00D0289C">
        <w:rPr>
          <w:bCs/>
          <w:sz w:val="28"/>
          <w:szCs w:val="28"/>
        </w:rPr>
        <w:t xml:space="preserve"> </w:t>
      </w:r>
      <w:r w:rsidR="00BA150D">
        <w:rPr>
          <w:bCs/>
          <w:sz w:val="28"/>
          <w:szCs w:val="28"/>
        </w:rPr>
        <w:t xml:space="preserve">Kết quả </w:t>
      </w:r>
      <w:r w:rsidR="00D0289C">
        <w:rPr>
          <w:bCs/>
          <w:sz w:val="28"/>
          <w:szCs w:val="28"/>
        </w:rPr>
        <w:t>thực hiện chế độ, chính sách đối với thanh niên xung phong</w:t>
      </w:r>
      <w:r>
        <w:rPr>
          <w:bCs/>
          <w:sz w:val="28"/>
          <w:szCs w:val="28"/>
        </w:rPr>
        <w:t>,</w:t>
      </w:r>
      <w:r w:rsidR="00D0289C">
        <w:rPr>
          <w:bCs/>
          <w:sz w:val="28"/>
          <w:szCs w:val="28"/>
        </w:rPr>
        <w:t xml:space="preserve"> </w:t>
      </w:r>
      <w:r>
        <w:rPr>
          <w:bCs/>
          <w:sz w:val="28"/>
          <w:szCs w:val="28"/>
        </w:rPr>
        <w:t>thanh niên tình nguyện</w:t>
      </w:r>
      <w:r w:rsidR="00D0289C">
        <w:rPr>
          <w:bCs/>
          <w:sz w:val="28"/>
          <w:szCs w:val="28"/>
        </w:rPr>
        <w:t>.</w:t>
      </w:r>
    </w:p>
    <w:p w:rsidR="00E6711A" w:rsidRDefault="00812F89" w:rsidP="00B10C09">
      <w:pPr>
        <w:spacing w:after="120" w:line="288" w:lineRule="auto"/>
        <w:ind w:firstLine="709"/>
        <w:jc w:val="both"/>
        <w:rPr>
          <w:bCs/>
          <w:sz w:val="28"/>
          <w:szCs w:val="28"/>
        </w:rPr>
      </w:pPr>
      <w:r w:rsidRPr="0026747A">
        <w:rPr>
          <w:b/>
          <w:bCs/>
          <w:sz w:val="28"/>
          <w:szCs w:val="28"/>
        </w:rPr>
        <w:t>6</w:t>
      </w:r>
      <w:r w:rsidR="00E6711A" w:rsidRPr="0026747A">
        <w:rPr>
          <w:b/>
          <w:bCs/>
          <w:sz w:val="28"/>
          <w:szCs w:val="28"/>
        </w:rPr>
        <w:t>.</w:t>
      </w:r>
      <w:r w:rsidR="00E6711A">
        <w:rPr>
          <w:bCs/>
          <w:sz w:val="28"/>
          <w:szCs w:val="28"/>
        </w:rPr>
        <w:t xml:space="preserve"> Việc triển khai, thu thập số liệu thống kê thanh niên. </w:t>
      </w:r>
    </w:p>
    <w:p w:rsidR="00D0289C" w:rsidRPr="00EF4923" w:rsidRDefault="00812F89" w:rsidP="00B10C09">
      <w:pPr>
        <w:spacing w:after="120" w:line="288" w:lineRule="auto"/>
        <w:ind w:firstLine="709"/>
        <w:jc w:val="both"/>
        <w:rPr>
          <w:bCs/>
          <w:sz w:val="28"/>
          <w:szCs w:val="28"/>
        </w:rPr>
      </w:pPr>
      <w:r w:rsidRPr="0026747A">
        <w:rPr>
          <w:b/>
          <w:sz w:val="28"/>
          <w:szCs w:val="28"/>
        </w:rPr>
        <w:t>7</w:t>
      </w:r>
      <w:r w:rsidR="00D0289C" w:rsidRPr="0026747A">
        <w:rPr>
          <w:b/>
          <w:sz w:val="28"/>
          <w:szCs w:val="28"/>
        </w:rPr>
        <w:t>.</w:t>
      </w:r>
      <w:r w:rsidR="00D0289C">
        <w:rPr>
          <w:sz w:val="28"/>
          <w:szCs w:val="28"/>
        </w:rPr>
        <w:t xml:space="preserve"> </w:t>
      </w:r>
      <w:r w:rsidR="00D0289C" w:rsidRPr="00EF4923">
        <w:rPr>
          <w:spacing w:val="4"/>
          <w:sz w:val="28"/>
          <w:szCs w:val="28"/>
        </w:rPr>
        <w:t xml:space="preserve">Kiểm tra việc thực hiện công tác quản lý nhà nước về thanh niên </w:t>
      </w:r>
      <w:r w:rsidR="00D0289C">
        <w:rPr>
          <w:spacing w:val="4"/>
          <w:sz w:val="28"/>
          <w:szCs w:val="28"/>
        </w:rPr>
        <w:t xml:space="preserve">của ngành </w:t>
      </w:r>
      <w:r w:rsidR="00D0289C" w:rsidRPr="00EF4923">
        <w:rPr>
          <w:spacing w:val="4"/>
          <w:sz w:val="28"/>
          <w:szCs w:val="28"/>
        </w:rPr>
        <w:t xml:space="preserve">và </w:t>
      </w:r>
      <w:r w:rsidR="00D0289C">
        <w:rPr>
          <w:spacing w:val="4"/>
          <w:sz w:val="28"/>
          <w:szCs w:val="28"/>
        </w:rPr>
        <w:t xml:space="preserve">của </w:t>
      </w:r>
      <w:r w:rsidR="00D0289C" w:rsidRPr="00EF4923">
        <w:rPr>
          <w:spacing w:val="4"/>
          <w:sz w:val="28"/>
          <w:szCs w:val="28"/>
        </w:rPr>
        <w:t xml:space="preserve">địa phương </w:t>
      </w:r>
      <w:r w:rsidR="00D0289C" w:rsidRPr="00EF4923">
        <w:rPr>
          <w:i/>
          <w:spacing w:val="4"/>
          <w:sz w:val="28"/>
          <w:szCs w:val="28"/>
        </w:rPr>
        <w:t>(phụ lục II kèm theo)</w:t>
      </w:r>
      <w:r w:rsidR="00D0289C" w:rsidRPr="00EF4923">
        <w:rPr>
          <w:spacing w:val="4"/>
          <w:sz w:val="28"/>
          <w:szCs w:val="28"/>
        </w:rPr>
        <w:t>.</w:t>
      </w:r>
      <w:r w:rsidR="00D0289C" w:rsidRPr="00EF4923">
        <w:rPr>
          <w:bCs/>
          <w:sz w:val="28"/>
          <w:szCs w:val="28"/>
        </w:rPr>
        <w:tab/>
        <w:t xml:space="preserve"> </w:t>
      </w:r>
    </w:p>
    <w:p w:rsidR="009A766B" w:rsidRPr="00EF4923" w:rsidRDefault="00812F89" w:rsidP="00B10C09">
      <w:pPr>
        <w:spacing w:after="120" w:line="288" w:lineRule="auto"/>
        <w:ind w:firstLine="709"/>
        <w:jc w:val="both"/>
        <w:rPr>
          <w:sz w:val="28"/>
          <w:szCs w:val="28"/>
        </w:rPr>
      </w:pPr>
      <w:r w:rsidRPr="0026747A">
        <w:rPr>
          <w:b/>
          <w:sz w:val="28"/>
          <w:szCs w:val="28"/>
        </w:rPr>
        <w:t>8</w:t>
      </w:r>
      <w:r w:rsidR="00D0289C" w:rsidRPr="0026747A">
        <w:rPr>
          <w:b/>
          <w:sz w:val="28"/>
          <w:szCs w:val="28"/>
        </w:rPr>
        <w:t>.</w:t>
      </w:r>
      <w:r w:rsidR="00D0289C" w:rsidRPr="00812F89">
        <w:rPr>
          <w:sz w:val="28"/>
          <w:szCs w:val="28"/>
        </w:rPr>
        <w:t xml:space="preserve"> </w:t>
      </w:r>
      <w:r w:rsidR="00D0289C">
        <w:rPr>
          <w:sz w:val="28"/>
          <w:szCs w:val="28"/>
        </w:rPr>
        <w:t xml:space="preserve">Kết quả phối hợp công tác giữa </w:t>
      </w:r>
      <w:r w:rsidR="0035480C">
        <w:rPr>
          <w:sz w:val="28"/>
          <w:szCs w:val="28"/>
        </w:rPr>
        <w:t>Sở Nội vụ</w:t>
      </w:r>
      <w:r w:rsidR="00BA150D">
        <w:rPr>
          <w:sz w:val="28"/>
          <w:szCs w:val="28"/>
        </w:rPr>
        <w:t xml:space="preserve"> (</w:t>
      </w:r>
      <w:r w:rsidR="00D0289C">
        <w:rPr>
          <w:sz w:val="28"/>
          <w:szCs w:val="28"/>
        </w:rPr>
        <w:t>Phòng Nội vụ</w:t>
      </w:r>
      <w:r w:rsidR="00BA150D">
        <w:rPr>
          <w:sz w:val="28"/>
          <w:szCs w:val="28"/>
        </w:rPr>
        <w:t xml:space="preserve">) </w:t>
      </w:r>
      <w:r w:rsidR="00D0289C">
        <w:rPr>
          <w:sz w:val="28"/>
          <w:szCs w:val="28"/>
        </w:rPr>
        <w:t xml:space="preserve">với </w:t>
      </w:r>
      <w:r w:rsidR="00BA150D">
        <w:rPr>
          <w:sz w:val="28"/>
          <w:szCs w:val="28"/>
        </w:rPr>
        <w:t>Tỉnh Đoàn (H</w:t>
      </w:r>
      <w:r w:rsidR="00D0289C">
        <w:rPr>
          <w:sz w:val="28"/>
          <w:szCs w:val="28"/>
        </w:rPr>
        <w:t>uyện Đoàn</w:t>
      </w:r>
      <w:r w:rsidR="00BA150D">
        <w:rPr>
          <w:sz w:val="28"/>
          <w:szCs w:val="28"/>
        </w:rPr>
        <w:t>)</w:t>
      </w:r>
      <w:r w:rsidR="00D0289C">
        <w:rPr>
          <w:sz w:val="28"/>
          <w:szCs w:val="28"/>
        </w:rPr>
        <w:t xml:space="preserve"> và các </w:t>
      </w:r>
      <w:r w:rsidR="00BA150D">
        <w:rPr>
          <w:sz w:val="28"/>
          <w:szCs w:val="28"/>
        </w:rPr>
        <w:t>cơ quan, đơn vị</w:t>
      </w:r>
      <w:r w:rsidR="00D0289C">
        <w:rPr>
          <w:sz w:val="28"/>
          <w:szCs w:val="28"/>
        </w:rPr>
        <w:t xml:space="preserve"> có liên quan trong việc thực hiện nhiệm vụ quản lý nhà nước về thanh niên.</w:t>
      </w:r>
      <w:r w:rsidR="00B57D5D" w:rsidRPr="00EF4923">
        <w:rPr>
          <w:sz w:val="28"/>
          <w:szCs w:val="28"/>
        </w:rPr>
        <w:t xml:space="preserve"> </w:t>
      </w:r>
    </w:p>
    <w:p w:rsidR="00340FC3" w:rsidRPr="00067AA9" w:rsidRDefault="003C4B30" w:rsidP="00B10C09">
      <w:pPr>
        <w:spacing w:after="120" w:line="288" w:lineRule="auto"/>
        <w:ind w:firstLine="720"/>
        <w:jc w:val="both"/>
        <w:rPr>
          <w:b/>
          <w:color w:val="000000"/>
          <w:sz w:val="28"/>
          <w:szCs w:val="28"/>
        </w:rPr>
      </w:pPr>
      <w:r>
        <w:rPr>
          <w:b/>
          <w:color w:val="000000"/>
          <w:sz w:val="28"/>
          <w:szCs w:val="28"/>
        </w:rPr>
        <w:t>I</w:t>
      </w:r>
      <w:r w:rsidR="00812F89">
        <w:rPr>
          <w:b/>
          <w:color w:val="000000"/>
          <w:sz w:val="28"/>
          <w:szCs w:val="28"/>
        </w:rPr>
        <w:t>II</w:t>
      </w:r>
      <w:r w:rsidR="00CE3217" w:rsidRPr="00067AA9">
        <w:rPr>
          <w:b/>
          <w:color w:val="000000"/>
          <w:sz w:val="28"/>
          <w:szCs w:val="28"/>
          <w:lang w:val="vi-VN"/>
        </w:rPr>
        <w:t>. ĐÁNH GIÁ CHUNG</w:t>
      </w:r>
    </w:p>
    <w:p w:rsidR="00340FC3" w:rsidRPr="0026747A" w:rsidRDefault="005A0D93" w:rsidP="00B10C09">
      <w:pPr>
        <w:spacing w:after="120" w:line="288" w:lineRule="auto"/>
        <w:ind w:firstLine="720"/>
        <w:jc w:val="both"/>
        <w:rPr>
          <w:b/>
          <w:color w:val="000000"/>
          <w:sz w:val="28"/>
          <w:szCs w:val="28"/>
        </w:rPr>
      </w:pPr>
      <w:r w:rsidRPr="0026747A">
        <w:rPr>
          <w:b/>
          <w:color w:val="000000"/>
          <w:sz w:val="28"/>
          <w:szCs w:val="28"/>
        </w:rPr>
        <w:lastRenderedPageBreak/>
        <w:t>1.</w:t>
      </w:r>
      <w:r w:rsidR="00340FC3" w:rsidRPr="0026747A">
        <w:rPr>
          <w:b/>
          <w:color w:val="000000"/>
          <w:sz w:val="28"/>
          <w:szCs w:val="28"/>
          <w:lang w:val="vi-VN"/>
        </w:rPr>
        <w:t xml:space="preserve"> </w:t>
      </w:r>
      <w:r w:rsidR="006944BD" w:rsidRPr="0026747A">
        <w:rPr>
          <w:b/>
          <w:color w:val="000000"/>
          <w:sz w:val="28"/>
          <w:szCs w:val="28"/>
        </w:rPr>
        <w:t>Ưu điểm</w:t>
      </w:r>
    </w:p>
    <w:p w:rsidR="00F6605C" w:rsidRPr="0026747A" w:rsidRDefault="005A0D93" w:rsidP="00B10C09">
      <w:pPr>
        <w:spacing w:after="120" w:line="288" w:lineRule="auto"/>
        <w:ind w:firstLine="720"/>
        <w:jc w:val="both"/>
        <w:rPr>
          <w:b/>
          <w:color w:val="000000"/>
          <w:sz w:val="28"/>
          <w:szCs w:val="28"/>
          <w:lang w:val="es-MX"/>
        </w:rPr>
      </w:pPr>
      <w:r w:rsidRPr="0026747A">
        <w:rPr>
          <w:b/>
          <w:color w:val="000000"/>
          <w:sz w:val="28"/>
          <w:szCs w:val="28"/>
          <w:lang w:val="es-MX"/>
        </w:rPr>
        <w:t>2.</w:t>
      </w:r>
      <w:r w:rsidR="00340FC3" w:rsidRPr="0026747A">
        <w:rPr>
          <w:b/>
          <w:color w:val="000000"/>
          <w:sz w:val="28"/>
          <w:szCs w:val="28"/>
          <w:lang w:val="es-MX"/>
        </w:rPr>
        <w:t xml:space="preserve"> Những hạn chế</w:t>
      </w:r>
      <w:r w:rsidR="00812F89" w:rsidRPr="0026747A">
        <w:rPr>
          <w:b/>
          <w:color w:val="000000"/>
          <w:sz w:val="28"/>
          <w:szCs w:val="28"/>
          <w:lang w:val="es-MX"/>
        </w:rPr>
        <w:t xml:space="preserve"> và nguyên nhân của </w:t>
      </w:r>
      <w:r w:rsidR="009F12F8" w:rsidRPr="0026747A">
        <w:rPr>
          <w:b/>
          <w:color w:val="000000"/>
          <w:sz w:val="28"/>
          <w:szCs w:val="28"/>
          <w:lang w:val="es-MX"/>
        </w:rPr>
        <w:t>hạn chế</w:t>
      </w:r>
    </w:p>
    <w:p w:rsidR="00340FC3" w:rsidRPr="00067AA9" w:rsidRDefault="00812F89" w:rsidP="00B10C09">
      <w:pPr>
        <w:spacing w:after="120" w:line="288" w:lineRule="auto"/>
        <w:ind w:firstLine="720"/>
        <w:jc w:val="both"/>
        <w:rPr>
          <w:b/>
          <w:color w:val="000000"/>
          <w:sz w:val="28"/>
          <w:szCs w:val="28"/>
          <w:lang w:val="es-MX"/>
        </w:rPr>
      </w:pPr>
      <w:r>
        <w:rPr>
          <w:b/>
          <w:color w:val="000000"/>
          <w:sz w:val="28"/>
          <w:szCs w:val="28"/>
          <w:lang w:val="es-MX"/>
        </w:rPr>
        <w:t>I</w:t>
      </w:r>
      <w:r w:rsidR="00CE3217" w:rsidRPr="00067AA9">
        <w:rPr>
          <w:b/>
          <w:color w:val="000000"/>
          <w:sz w:val="28"/>
          <w:szCs w:val="28"/>
          <w:lang w:val="es-MX"/>
        </w:rPr>
        <w:t xml:space="preserve">V. PHƯƠNG HƯỚNG, NHIỆM VỤ </w:t>
      </w:r>
    </w:p>
    <w:p w:rsidR="00FC7322" w:rsidRDefault="00F6605C" w:rsidP="00B10C09">
      <w:pPr>
        <w:spacing w:after="120" w:line="288" w:lineRule="auto"/>
        <w:ind w:firstLine="720"/>
        <w:jc w:val="both"/>
        <w:rPr>
          <w:b/>
          <w:color w:val="000000"/>
          <w:sz w:val="28"/>
          <w:szCs w:val="28"/>
          <w:lang w:val="de-DE"/>
        </w:rPr>
      </w:pPr>
      <w:r w:rsidRPr="00F6605C">
        <w:rPr>
          <w:b/>
          <w:color w:val="000000"/>
          <w:sz w:val="28"/>
          <w:szCs w:val="28"/>
          <w:lang w:val="de-DE"/>
        </w:rPr>
        <w:t>V. Đ</w:t>
      </w:r>
      <w:r w:rsidR="004F12F1">
        <w:rPr>
          <w:b/>
          <w:color w:val="000000"/>
          <w:sz w:val="28"/>
          <w:szCs w:val="28"/>
          <w:lang w:val="de-DE"/>
        </w:rPr>
        <w:t>Ề</w:t>
      </w:r>
      <w:r w:rsidRPr="00F6605C">
        <w:rPr>
          <w:b/>
          <w:color w:val="000000"/>
          <w:sz w:val="28"/>
          <w:szCs w:val="28"/>
          <w:lang w:val="de-DE"/>
        </w:rPr>
        <w:t xml:space="preserve"> XUẤT, KI</w:t>
      </w:r>
      <w:r w:rsidR="004F12F1">
        <w:rPr>
          <w:b/>
          <w:color w:val="000000"/>
          <w:sz w:val="28"/>
          <w:szCs w:val="28"/>
          <w:lang w:val="de-DE"/>
        </w:rPr>
        <w:t>Ế</w:t>
      </w:r>
      <w:r w:rsidRPr="00F6605C">
        <w:rPr>
          <w:b/>
          <w:color w:val="000000"/>
          <w:sz w:val="28"/>
          <w:szCs w:val="28"/>
          <w:lang w:val="de-DE"/>
        </w:rPr>
        <w:t>N NGHỊ</w:t>
      </w:r>
      <w:r w:rsidR="00C56866">
        <w:rPr>
          <w:b/>
          <w:color w:val="000000"/>
          <w:sz w:val="28"/>
          <w:szCs w:val="28"/>
          <w:lang w:val="de-DE"/>
        </w:rPr>
        <w:t xml:space="preserve"> </w:t>
      </w:r>
      <w:r w:rsidR="00C56866" w:rsidRPr="00C56866">
        <w:rPr>
          <w:i/>
          <w:color w:val="000000"/>
          <w:sz w:val="28"/>
          <w:szCs w:val="28"/>
          <w:lang w:val="de-DE"/>
        </w:rPr>
        <w:t>(nếu có)</w:t>
      </w:r>
      <w:r w:rsidR="00B10C09" w:rsidRPr="00B10C09">
        <w:rPr>
          <w:color w:val="000000"/>
          <w:sz w:val="28"/>
          <w:szCs w:val="28"/>
          <w:lang w:val="de-DE"/>
        </w:rPr>
        <w:t>./.</w:t>
      </w:r>
    </w:p>
    <w:p w:rsidR="00071B38" w:rsidRDefault="008911A5" w:rsidP="00F97A56">
      <w:pPr>
        <w:spacing w:after="120"/>
        <w:ind w:firstLine="720"/>
        <w:jc w:val="center"/>
        <w:rPr>
          <w:b/>
          <w:color w:val="000000"/>
          <w:sz w:val="28"/>
          <w:szCs w:val="28"/>
          <w:lang w:val="de-DE"/>
        </w:rPr>
      </w:pPr>
      <w:r>
        <w:rPr>
          <w:b/>
          <w:color w:val="000000"/>
          <w:sz w:val="28"/>
          <w:szCs w:val="28"/>
          <w:lang w:val="de-DE"/>
        </w:rPr>
        <w:t>------------------------------</w:t>
      </w: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342B19" w:rsidRDefault="00342B19" w:rsidP="00825155">
      <w:pPr>
        <w:jc w:val="center"/>
        <w:rPr>
          <w:rFonts w:eastAsiaTheme="minorHAnsi" w:cstheme="minorBidi"/>
          <w:b/>
          <w:sz w:val="28"/>
          <w:szCs w:val="28"/>
          <w:lang w:val="de-DE"/>
        </w:rPr>
      </w:pPr>
    </w:p>
    <w:p w:rsidR="00825155" w:rsidRPr="00342B19" w:rsidRDefault="00825155" w:rsidP="00825155">
      <w:pPr>
        <w:jc w:val="center"/>
        <w:rPr>
          <w:rFonts w:eastAsiaTheme="minorHAnsi" w:cstheme="minorBidi"/>
          <w:b/>
          <w:sz w:val="28"/>
          <w:szCs w:val="28"/>
          <w:lang w:val="de-DE"/>
        </w:rPr>
      </w:pPr>
      <w:r w:rsidRPr="00342B19">
        <w:rPr>
          <w:rFonts w:eastAsiaTheme="minorHAnsi" w:cstheme="minorBidi"/>
          <w:b/>
          <w:sz w:val="28"/>
          <w:szCs w:val="28"/>
          <w:lang w:val="de-DE"/>
        </w:rPr>
        <w:lastRenderedPageBreak/>
        <w:t>Phụ lục I</w:t>
      </w:r>
    </w:p>
    <w:p w:rsidR="00825155" w:rsidRPr="00342B19" w:rsidRDefault="00825155" w:rsidP="00825155">
      <w:pPr>
        <w:jc w:val="center"/>
        <w:rPr>
          <w:rFonts w:eastAsiaTheme="minorHAnsi" w:cstheme="minorBidi"/>
          <w:b/>
          <w:sz w:val="28"/>
          <w:szCs w:val="28"/>
          <w:lang w:val="de-DE"/>
        </w:rPr>
      </w:pPr>
      <w:r w:rsidRPr="00342B19">
        <w:rPr>
          <w:rFonts w:eastAsiaTheme="minorHAnsi" w:cstheme="minorBidi"/>
          <w:b/>
          <w:sz w:val="28"/>
          <w:szCs w:val="28"/>
          <w:lang w:val="de-DE"/>
        </w:rPr>
        <w:t>CÔNG TÁC CHỈ ĐẠO, TRIỂN KHAI THỰC HIỆN</w:t>
      </w:r>
    </w:p>
    <w:p w:rsidR="00825155" w:rsidRPr="00342B19" w:rsidRDefault="00825155" w:rsidP="00825155">
      <w:pPr>
        <w:jc w:val="center"/>
        <w:rPr>
          <w:rFonts w:eastAsiaTheme="minorHAnsi" w:cstheme="minorBidi"/>
          <w:b/>
          <w:sz w:val="18"/>
          <w:szCs w:val="18"/>
          <w:lang w:val="de-DE"/>
        </w:rPr>
      </w:pPr>
      <w:r w:rsidRPr="00342B19">
        <w:rPr>
          <w:rFonts w:eastAsiaTheme="minorHAnsi" w:cstheme="minorBidi"/>
          <w:b/>
          <w:sz w:val="18"/>
          <w:szCs w:val="18"/>
          <w:lang w:val="de-DE"/>
        </w:rPr>
        <w:t>_____________________</w:t>
      </w:r>
      <w:r w:rsidRPr="00342B19">
        <w:rPr>
          <w:rFonts w:eastAsiaTheme="minorHAnsi" w:cstheme="minorBidi"/>
          <w:b/>
          <w:sz w:val="18"/>
          <w:szCs w:val="18"/>
          <w:lang w:val="de-DE"/>
        </w:rPr>
        <w:br/>
      </w:r>
    </w:p>
    <w:p w:rsidR="00825155" w:rsidRPr="00342B19" w:rsidRDefault="00825155" w:rsidP="00825155">
      <w:pPr>
        <w:ind w:firstLine="720"/>
        <w:jc w:val="both"/>
        <w:rPr>
          <w:rFonts w:eastAsiaTheme="minorHAnsi" w:cstheme="minorBidi"/>
          <w:b/>
          <w:sz w:val="28"/>
          <w:szCs w:val="28"/>
          <w:lang w:val="de-DE"/>
        </w:rPr>
      </w:pPr>
      <w:r w:rsidRPr="00342B19">
        <w:rPr>
          <w:rFonts w:eastAsiaTheme="minorHAnsi"/>
          <w:b/>
          <w:sz w:val="28"/>
          <w:szCs w:val="28"/>
          <w:lang w:val="de-DE"/>
        </w:rPr>
        <w:t>1. Văn bản chỉ đạo về công tác quản lý nhà nước về thanh niên của các đơn vị</w:t>
      </w:r>
      <w:r w:rsidR="00342B19">
        <w:rPr>
          <w:rFonts w:eastAsiaTheme="minorHAnsi"/>
          <w:b/>
          <w:sz w:val="28"/>
          <w:szCs w:val="28"/>
          <w:lang w:val="de-DE"/>
        </w:rPr>
        <w:t>.</w:t>
      </w:r>
    </w:p>
    <w:p w:rsidR="00825155" w:rsidRPr="00342B19" w:rsidRDefault="00825155" w:rsidP="00825155">
      <w:pPr>
        <w:jc w:val="center"/>
        <w:rPr>
          <w:rFonts w:eastAsiaTheme="minorHAnsi" w:cstheme="minorBidi"/>
          <w:b/>
          <w:sz w:val="28"/>
          <w:szCs w:val="28"/>
          <w:lang w:val="de-DE"/>
        </w:rPr>
      </w:pPr>
    </w:p>
    <w:p w:rsidR="00825155" w:rsidRPr="00342B19" w:rsidRDefault="00825155" w:rsidP="00825155">
      <w:pPr>
        <w:rPr>
          <w:rFonts w:eastAsiaTheme="minorHAnsi" w:cstheme="minorBidi"/>
          <w:b/>
          <w:sz w:val="28"/>
          <w:szCs w:val="28"/>
          <w:lang w:val="de-DE"/>
        </w:rPr>
      </w:pPr>
    </w:p>
    <w:tbl>
      <w:tblPr>
        <w:tblStyle w:val="TableGrid"/>
        <w:tblW w:w="9072" w:type="dxa"/>
        <w:tblInd w:w="108" w:type="dxa"/>
        <w:tblLook w:val="04A0" w:firstRow="1" w:lastRow="0" w:firstColumn="1" w:lastColumn="0" w:noHBand="0" w:noVBand="1"/>
      </w:tblPr>
      <w:tblGrid>
        <w:gridCol w:w="590"/>
        <w:gridCol w:w="1556"/>
        <w:gridCol w:w="1979"/>
        <w:gridCol w:w="2403"/>
        <w:gridCol w:w="2544"/>
      </w:tblGrid>
      <w:tr w:rsidR="00825155" w:rsidRPr="00825155" w:rsidTr="00CE3843">
        <w:tc>
          <w:tcPr>
            <w:tcW w:w="567" w:type="dxa"/>
          </w:tcPr>
          <w:p w:rsidR="00825155" w:rsidRPr="00825155" w:rsidRDefault="00825155" w:rsidP="00825155">
            <w:pPr>
              <w:jc w:val="center"/>
              <w:rPr>
                <w:b/>
                <w:sz w:val="28"/>
                <w:szCs w:val="28"/>
              </w:rPr>
            </w:pPr>
            <w:r w:rsidRPr="00825155">
              <w:rPr>
                <w:b/>
                <w:sz w:val="28"/>
                <w:szCs w:val="28"/>
              </w:rPr>
              <w:t>TT</w:t>
            </w:r>
          </w:p>
        </w:tc>
        <w:tc>
          <w:tcPr>
            <w:tcW w:w="1560" w:type="dxa"/>
          </w:tcPr>
          <w:p w:rsidR="00825155" w:rsidRPr="00825155" w:rsidRDefault="00825155" w:rsidP="00825155">
            <w:pPr>
              <w:jc w:val="center"/>
              <w:rPr>
                <w:b/>
                <w:sz w:val="28"/>
                <w:szCs w:val="28"/>
              </w:rPr>
            </w:pPr>
            <w:r w:rsidRPr="00825155">
              <w:rPr>
                <w:b/>
                <w:sz w:val="28"/>
                <w:szCs w:val="28"/>
              </w:rPr>
              <w:t>Số, ký hiệu</w:t>
            </w:r>
          </w:p>
        </w:tc>
        <w:tc>
          <w:tcPr>
            <w:tcW w:w="1984" w:type="dxa"/>
          </w:tcPr>
          <w:p w:rsidR="00825155" w:rsidRPr="00825155" w:rsidRDefault="00825155" w:rsidP="00825155">
            <w:pPr>
              <w:jc w:val="center"/>
              <w:rPr>
                <w:b/>
                <w:sz w:val="28"/>
                <w:szCs w:val="28"/>
              </w:rPr>
            </w:pPr>
            <w:r w:rsidRPr="00825155">
              <w:rPr>
                <w:b/>
                <w:sz w:val="28"/>
                <w:szCs w:val="28"/>
              </w:rPr>
              <w:t>Ngày ban hành</w:t>
            </w:r>
          </w:p>
        </w:tc>
        <w:tc>
          <w:tcPr>
            <w:tcW w:w="2410" w:type="dxa"/>
          </w:tcPr>
          <w:p w:rsidR="00825155" w:rsidRPr="00825155" w:rsidRDefault="00825155" w:rsidP="00825155">
            <w:pPr>
              <w:jc w:val="center"/>
              <w:rPr>
                <w:b/>
                <w:sz w:val="28"/>
                <w:szCs w:val="28"/>
              </w:rPr>
            </w:pPr>
            <w:r w:rsidRPr="00825155">
              <w:rPr>
                <w:b/>
                <w:sz w:val="28"/>
                <w:szCs w:val="28"/>
              </w:rPr>
              <w:t>Cơ quan ban hành</w:t>
            </w:r>
          </w:p>
        </w:tc>
        <w:tc>
          <w:tcPr>
            <w:tcW w:w="2551" w:type="dxa"/>
          </w:tcPr>
          <w:p w:rsidR="00825155" w:rsidRPr="00825155" w:rsidRDefault="00825155" w:rsidP="00825155">
            <w:pPr>
              <w:jc w:val="center"/>
              <w:rPr>
                <w:b/>
                <w:sz w:val="28"/>
                <w:szCs w:val="28"/>
              </w:rPr>
            </w:pPr>
            <w:r w:rsidRPr="00825155">
              <w:rPr>
                <w:b/>
                <w:sz w:val="28"/>
                <w:szCs w:val="28"/>
              </w:rPr>
              <w:t>Trích yếu</w:t>
            </w: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bl>
    <w:p w:rsidR="00825155" w:rsidRPr="00825155" w:rsidRDefault="00825155" w:rsidP="00825155">
      <w:pPr>
        <w:jc w:val="both"/>
        <w:rPr>
          <w:rFonts w:eastAsiaTheme="minorHAnsi" w:cstheme="minorBidi"/>
          <w:b/>
          <w:sz w:val="28"/>
          <w:szCs w:val="28"/>
        </w:rPr>
      </w:pPr>
    </w:p>
    <w:p w:rsidR="00825155" w:rsidRPr="00825155" w:rsidRDefault="00825155" w:rsidP="00825155">
      <w:pPr>
        <w:jc w:val="both"/>
        <w:rPr>
          <w:rFonts w:eastAsiaTheme="minorHAnsi" w:cstheme="minorBidi"/>
          <w:b/>
          <w:sz w:val="28"/>
          <w:szCs w:val="28"/>
        </w:rPr>
      </w:pPr>
    </w:p>
    <w:p w:rsidR="00825155" w:rsidRPr="00825155" w:rsidRDefault="00825155" w:rsidP="00825155">
      <w:pPr>
        <w:ind w:firstLine="720"/>
        <w:jc w:val="both"/>
        <w:rPr>
          <w:rFonts w:eastAsiaTheme="minorHAnsi" w:cstheme="minorBidi"/>
          <w:b/>
          <w:sz w:val="28"/>
          <w:szCs w:val="28"/>
        </w:rPr>
      </w:pPr>
      <w:r w:rsidRPr="00825155">
        <w:rPr>
          <w:rFonts w:eastAsiaTheme="minorHAnsi"/>
          <w:b/>
          <w:sz w:val="28"/>
          <w:szCs w:val="28"/>
        </w:rPr>
        <w:t xml:space="preserve"> 2. </w:t>
      </w:r>
      <w:r w:rsidRPr="00825155">
        <w:rPr>
          <w:rFonts w:eastAsiaTheme="minorHAnsi" w:cstheme="minorBidi"/>
          <w:b/>
          <w:sz w:val="28"/>
          <w:szCs w:val="28"/>
        </w:rPr>
        <w:t>Tham mưu ban hành (ban hành) và triển khai thực hiện các đề án, dự án và các văn bản có liên quan đến thanh niên từ đủ 16 đến 30 tuổi thuộc sở, ngành và địa phương quản lý</w:t>
      </w:r>
    </w:p>
    <w:p w:rsidR="00825155" w:rsidRPr="00825155" w:rsidRDefault="00825155" w:rsidP="00825155">
      <w:pPr>
        <w:ind w:firstLine="720"/>
        <w:jc w:val="both"/>
        <w:rPr>
          <w:rFonts w:eastAsiaTheme="minorHAnsi" w:cstheme="minorBidi"/>
          <w:b/>
          <w:sz w:val="28"/>
          <w:szCs w:val="28"/>
        </w:rPr>
      </w:pPr>
      <w:r w:rsidRPr="00825155">
        <w:rPr>
          <w:rFonts w:eastAsiaTheme="minorHAnsi" w:cstheme="minorBidi"/>
          <w:sz w:val="28"/>
          <w:szCs w:val="28"/>
        </w:rPr>
        <w:t xml:space="preserve"> </w:t>
      </w:r>
    </w:p>
    <w:tbl>
      <w:tblPr>
        <w:tblStyle w:val="TableGrid"/>
        <w:tblW w:w="9072" w:type="dxa"/>
        <w:tblInd w:w="108" w:type="dxa"/>
        <w:tblLook w:val="04A0" w:firstRow="1" w:lastRow="0" w:firstColumn="1" w:lastColumn="0" w:noHBand="0" w:noVBand="1"/>
      </w:tblPr>
      <w:tblGrid>
        <w:gridCol w:w="590"/>
        <w:gridCol w:w="1556"/>
        <w:gridCol w:w="1979"/>
        <w:gridCol w:w="2403"/>
        <w:gridCol w:w="2544"/>
      </w:tblGrid>
      <w:tr w:rsidR="00825155" w:rsidRPr="00825155" w:rsidTr="00CE3843">
        <w:tc>
          <w:tcPr>
            <w:tcW w:w="567" w:type="dxa"/>
          </w:tcPr>
          <w:p w:rsidR="00825155" w:rsidRPr="00825155" w:rsidRDefault="00825155" w:rsidP="00825155">
            <w:pPr>
              <w:jc w:val="center"/>
              <w:rPr>
                <w:b/>
                <w:sz w:val="28"/>
                <w:szCs w:val="28"/>
              </w:rPr>
            </w:pPr>
            <w:r w:rsidRPr="00825155">
              <w:rPr>
                <w:b/>
                <w:sz w:val="28"/>
                <w:szCs w:val="28"/>
              </w:rPr>
              <w:t>TT</w:t>
            </w:r>
          </w:p>
        </w:tc>
        <w:tc>
          <w:tcPr>
            <w:tcW w:w="1560" w:type="dxa"/>
          </w:tcPr>
          <w:p w:rsidR="00825155" w:rsidRPr="00825155" w:rsidRDefault="00825155" w:rsidP="00825155">
            <w:pPr>
              <w:jc w:val="center"/>
              <w:rPr>
                <w:b/>
                <w:sz w:val="28"/>
                <w:szCs w:val="28"/>
              </w:rPr>
            </w:pPr>
            <w:r w:rsidRPr="00825155">
              <w:rPr>
                <w:b/>
                <w:sz w:val="28"/>
                <w:szCs w:val="28"/>
              </w:rPr>
              <w:t>Số, ký hiệu</w:t>
            </w:r>
          </w:p>
        </w:tc>
        <w:tc>
          <w:tcPr>
            <w:tcW w:w="1984" w:type="dxa"/>
          </w:tcPr>
          <w:p w:rsidR="00825155" w:rsidRPr="00825155" w:rsidRDefault="00825155" w:rsidP="00825155">
            <w:pPr>
              <w:jc w:val="center"/>
              <w:rPr>
                <w:b/>
                <w:sz w:val="28"/>
                <w:szCs w:val="28"/>
              </w:rPr>
            </w:pPr>
            <w:r w:rsidRPr="00825155">
              <w:rPr>
                <w:b/>
                <w:sz w:val="28"/>
                <w:szCs w:val="28"/>
              </w:rPr>
              <w:t>Ngày ban hành</w:t>
            </w:r>
          </w:p>
        </w:tc>
        <w:tc>
          <w:tcPr>
            <w:tcW w:w="2410" w:type="dxa"/>
          </w:tcPr>
          <w:p w:rsidR="00825155" w:rsidRPr="00825155" w:rsidRDefault="00825155" w:rsidP="00825155">
            <w:pPr>
              <w:jc w:val="center"/>
              <w:rPr>
                <w:b/>
                <w:sz w:val="28"/>
                <w:szCs w:val="28"/>
              </w:rPr>
            </w:pPr>
            <w:r w:rsidRPr="00825155">
              <w:rPr>
                <w:b/>
                <w:sz w:val="28"/>
                <w:szCs w:val="28"/>
              </w:rPr>
              <w:t>Cơ quan ban hành</w:t>
            </w:r>
          </w:p>
        </w:tc>
        <w:tc>
          <w:tcPr>
            <w:tcW w:w="2551" w:type="dxa"/>
          </w:tcPr>
          <w:p w:rsidR="00825155" w:rsidRPr="00825155" w:rsidRDefault="00825155" w:rsidP="00825155">
            <w:pPr>
              <w:jc w:val="center"/>
              <w:rPr>
                <w:b/>
                <w:sz w:val="28"/>
                <w:szCs w:val="28"/>
              </w:rPr>
            </w:pPr>
            <w:r w:rsidRPr="00825155">
              <w:rPr>
                <w:b/>
                <w:sz w:val="28"/>
                <w:szCs w:val="28"/>
              </w:rPr>
              <w:t>Trích yếu</w:t>
            </w: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r w:rsidR="00825155" w:rsidRPr="00825155" w:rsidTr="00CE3843">
        <w:tc>
          <w:tcPr>
            <w:tcW w:w="567" w:type="dxa"/>
          </w:tcPr>
          <w:p w:rsidR="00825155" w:rsidRPr="00825155" w:rsidRDefault="00825155" w:rsidP="00825155">
            <w:pPr>
              <w:jc w:val="center"/>
              <w:rPr>
                <w:b/>
                <w:sz w:val="28"/>
                <w:szCs w:val="28"/>
              </w:rPr>
            </w:pPr>
          </w:p>
        </w:tc>
        <w:tc>
          <w:tcPr>
            <w:tcW w:w="1560" w:type="dxa"/>
          </w:tcPr>
          <w:p w:rsidR="00825155" w:rsidRPr="00825155" w:rsidRDefault="00825155" w:rsidP="00825155">
            <w:pPr>
              <w:jc w:val="center"/>
              <w:rPr>
                <w:b/>
                <w:sz w:val="28"/>
                <w:szCs w:val="28"/>
              </w:rPr>
            </w:pPr>
          </w:p>
        </w:tc>
        <w:tc>
          <w:tcPr>
            <w:tcW w:w="1984" w:type="dxa"/>
          </w:tcPr>
          <w:p w:rsidR="00825155" w:rsidRPr="00825155" w:rsidRDefault="00825155" w:rsidP="00825155">
            <w:pPr>
              <w:jc w:val="center"/>
              <w:rPr>
                <w:b/>
                <w:sz w:val="28"/>
                <w:szCs w:val="28"/>
              </w:rPr>
            </w:pPr>
          </w:p>
        </w:tc>
        <w:tc>
          <w:tcPr>
            <w:tcW w:w="2410" w:type="dxa"/>
          </w:tcPr>
          <w:p w:rsidR="00825155" w:rsidRPr="00825155" w:rsidRDefault="00825155" w:rsidP="00825155">
            <w:pPr>
              <w:jc w:val="center"/>
              <w:rPr>
                <w:b/>
                <w:sz w:val="28"/>
                <w:szCs w:val="28"/>
              </w:rPr>
            </w:pPr>
          </w:p>
        </w:tc>
        <w:tc>
          <w:tcPr>
            <w:tcW w:w="2551" w:type="dxa"/>
          </w:tcPr>
          <w:p w:rsidR="00825155" w:rsidRPr="00825155" w:rsidRDefault="00825155" w:rsidP="00825155">
            <w:pPr>
              <w:jc w:val="center"/>
              <w:rPr>
                <w:b/>
                <w:sz w:val="28"/>
                <w:szCs w:val="28"/>
              </w:rPr>
            </w:pPr>
          </w:p>
        </w:tc>
      </w:tr>
    </w:tbl>
    <w:p w:rsidR="00825155" w:rsidRPr="00825155" w:rsidRDefault="00825155" w:rsidP="00825155">
      <w:pPr>
        <w:jc w:val="both"/>
        <w:rPr>
          <w:rFonts w:eastAsiaTheme="minorHAnsi" w:cstheme="minorBidi"/>
          <w:b/>
          <w:sz w:val="28"/>
          <w:szCs w:val="28"/>
        </w:rPr>
      </w:pPr>
    </w:p>
    <w:p w:rsidR="00825155" w:rsidRPr="00825155" w:rsidRDefault="00825155" w:rsidP="00825155">
      <w:pPr>
        <w:jc w:val="both"/>
        <w:rPr>
          <w:rFonts w:eastAsiaTheme="minorHAnsi" w:cstheme="minorBidi"/>
          <w:b/>
          <w:sz w:val="28"/>
          <w:szCs w:val="28"/>
        </w:rPr>
      </w:pPr>
    </w:p>
    <w:p w:rsidR="00825155" w:rsidRPr="00825155" w:rsidRDefault="00825155" w:rsidP="00825155">
      <w:pPr>
        <w:jc w:val="both"/>
        <w:rPr>
          <w:rFonts w:eastAsiaTheme="minorHAnsi" w:cstheme="minorBidi"/>
          <w:b/>
          <w:sz w:val="28"/>
          <w:szCs w:val="28"/>
        </w:rPr>
      </w:pPr>
    </w:p>
    <w:p w:rsidR="00825155" w:rsidRPr="00825155" w:rsidRDefault="00825155" w:rsidP="00825155">
      <w:pPr>
        <w:jc w:val="both"/>
        <w:rPr>
          <w:rFonts w:eastAsiaTheme="minorHAnsi" w:cstheme="minorBidi"/>
          <w:b/>
          <w:sz w:val="28"/>
          <w:szCs w:val="28"/>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Default="00825155" w:rsidP="00F97A56">
      <w:pPr>
        <w:spacing w:after="120"/>
        <w:ind w:firstLine="720"/>
        <w:jc w:val="center"/>
        <w:rPr>
          <w:b/>
          <w:color w:val="000000"/>
          <w:sz w:val="28"/>
          <w:szCs w:val="28"/>
          <w:lang w:val="de-DE"/>
        </w:rPr>
      </w:pPr>
    </w:p>
    <w:p w:rsidR="00825155" w:rsidRPr="00825155" w:rsidRDefault="00825155" w:rsidP="00825155">
      <w:pPr>
        <w:jc w:val="center"/>
        <w:rPr>
          <w:rFonts w:eastAsiaTheme="minorHAnsi"/>
          <w:b/>
          <w:sz w:val="28"/>
          <w:szCs w:val="28"/>
        </w:rPr>
      </w:pPr>
      <w:r w:rsidRPr="00825155">
        <w:rPr>
          <w:rFonts w:eastAsiaTheme="minorHAnsi"/>
          <w:b/>
          <w:sz w:val="28"/>
          <w:szCs w:val="28"/>
        </w:rPr>
        <w:lastRenderedPageBreak/>
        <w:t>Phụ lục II</w:t>
      </w:r>
    </w:p>
    <w:p w:rsidR="0025601B" w:rsidRPr="00825155" w:rsidRDefault="00825155" w:rsidP="0025601B">
      <w:pPr>
        <w:jc w:val="center"/>
        <w:rPr>
          <w:rFonts w:eastAsiaTheme="minorHAnsi"/>
          <w:b/>
          <w:sz w:val="28"/>
          <w:szCs w:val="28"/>
        </w:rPr>
      </w:pPr>
      <w:r w:rsidRPr="00825155">
        <w:rPr>
          <w:rFonts w:eastAsiaTheme="minorHAnsi"/>
          <w:b/>
          <w:sz w:val="28"/>
          <w:szCs w:val="28"/>
        </w:rPr>
        <w:t>KIỂ</w:t>
      </w:r>
      <w:r w:rsidR="0025601B">
        <w:rPr>
          <w:rFonts w:eastAsiaTheme="minorHAnsi"/>
          <w:b/>
          <w:sz w:val="28"/>
          <w:szCs w:val="28"/>
        </w:rPr>
        <w:t>M TRA CÔNG TÁC QUẢN LÝ NHÀ NƯỚC VỀ THANH NIÊN</w:t>
      </w:r>
    </w:p>
    <w:p w:rsidR="00825155" w:rsidRPr="00825155" w:rsidRDefault="00825155" w:rsidP="00825155">
      <w:pPr>
        <w:jc w:val="center"/>
        <w:rPr>
          <w:rFonts w:eastAsiaTheme="minorHAnsi"/>
          <w:b/>
          <w:sz w:val="18"/>
          <w:szCs w:val="18"/>
          <w:vertAlign w:val="superscript"/>
        </w:rPr>
      </w:pPr>
      <w:r w:rsidRPr="00825155">
        <w:rPr>
          <w:rFonts w:eastAsiaTheme="minorHAnsi"/>
          <w:b/>
          <w:sz w:val="18"/>
          <w:szCs w:val="18"/>
          <w:vertAlign w:val="superscript"/>
        </w:rPr>
        <w:t>______________________________</w:t>
      </w:r>
    </w:p>
    <w:p w:rsidR="00825155" w:rsidRPr="00825155" w:rsidRDefault="00825155" w:rsidP="00825155">
      <w:pPr>
        <w:jc w:val="center"/>
        <w:rPr>
          <w:rFonts w:eastAsiaTheme="minorHAnsi"/>
          <w:b/>
          <w:sz w:val="18"/>
          <w:szCs w:val="18"/>
          <w:vertAlign w:val="superscript"/>
        </w:rPr>
      </w:pPr>
    </w:p>
    <w:p w:rsidR="00825155" w:rsidRPr="00825155" w:rsidRDefault="00825155" w:rsidP="00825155">
      <w:pPr>
        <w:ind w:firstLine="720"/>
        <w:jc w:val="both"/>
        <w:rPr>
          <w:rFonts w:eastAsiaTheme="minorHAnsi"/>
          <w:b/>
          <w:sz w:val="28"/>
          <w:szCs w:val="28"/>
        </w:rPr>
      </w:pPr>
    </w:p>
    <w:tbl>
      <w:tblPr>
        <w:tblStyle w:val="TableGrid"/>
        <w:tblW w:w="9072" w:type="dxa"/>
        <w:tblInd w:w="108" w:type="dxa"/>
        <w:tblLook w:val="04A0" w:firstRow="1" w:lastRow="0" w:firstColumn="1" w:lastColumn="0" w:noHBand="0" w:noVBand="1"/>
      </w:tblPr>
      <w:tblGrid>
        <w:gridCol w:w="1985"/>
        <w:gridCol w:w="1843"/>
        <w:gridCol w:w="5244"/>
      </w:tblGrid>
      <w:tr w:rsidR="00825155" w:rsidRPr="00825155" w:rsidTr="00CE3843">
        <w:tc>
          <w:tcPr>
            <w:tcW w:w="3828" w:type="dxa"/>
            <w:gridSpan w:val="2"/>
          </w:tcPr>
          <w:p w:rsidR="00825155" w:rsidRPr="00825155" w:rsidRDefault="00825155" w:rsidP="00825155">
            <w:pPr>
              <w:spacing w:before="120" w:after="120"/>
              <w:jc w:val="center"/>
              <w:rPr>
                <w:b/>
                <w:sz w:val="28"/>
                <w:szCs w:val="28"/>
              </w:rPr>
            </w:pPr>
            <w:r w:rsidRPr="00825155">
              <w:rPr>
                <w:b/>
                <w:sz w:val="28"/>
                <w:szCs w:val="28"/>
              </w:rPr>
              <w:t>Kiểm tra</w:t>
            </w:r>
          </w:p>
        </w:tc>
        <w:tc>
          <w:tcPr>
            <w:tcW w:w="5244" w:type="dxa"/>
            <w:vMerge w:val="restart"/>
          </w:tcPr>
          <w:p w:rsidR="00825155" w:rsidRPr="00825155" w:rsidRDefault="00825155" w:rsidP="00825155">
            <w:pPr>
              <w:spacing w:before="120" w:after="120"/>
              <w:jc w:val="center"/>
              <w:rPr>
                <w:b/>
                <w:sz w:val="28"/>
                <w:szCs w:val="28"/>
              </w:rPr>
            </w:pPr>
            <w:r w:rsidRPr="00825155">
              <w:rPr>
                <w:b/>
                <w:sz w:val="28"/>
                <w:szCs w:val="28"/>
              </w:rPr>
              <w:t>Đánh giá chung (Nêu mặt được, hạn chế và nguyên nhân)</w:t>
            </w:r>
          </w:p>
        </w:tc>
      </w:tr>
      <w:tr w:rsidR="00825155" w:rsidRPr="00825155" w:rsidTr="00CE3843">
        <w:tc>
          <w:tcPr>
            <w:tcW w:w="1985" w:type="dxa"/>
          </w:tcPr>
          <w:p w:rsidR="00825155" w:rsidRPr="00825155" w:rsidRDefault="00825155" w:rsidP="00825155">
            <w:pPr>
              <w:spacing w:before="120" w:after="120"/>
              <w:jc w:val="center"/>
              <w:rPr>
                <w:sz w:val="28"/>
                <w:szCs w:val="28"/>
              </w:rPr>
            </w:pPr>
            <w:r w:rsidRPr="00825155">
              <w:rPr>
                <w:sz w:val="28"/>
                <w:szCs w:val="28"/>
              </w:rPr>
              <w:t>Số cuộc</w:t>
            </w:r>
          </w:p>
        </w:tc>
        <w:tc>
          <w:tcPr>
            <w:tcW w:w="1843" w:type="dxa"/>
          </w:tcPr>
          <w:p w:rsidR="00825155" w:rsidRPr="00825155" w:rsidRDefault="00825155" w:rsidP="00825155">
            <w:pPr>
              <w:spacing w:before="120" w:after="120"/>
              <w:jc w:val="center"/>
              <w:rPr>
                <w:sz w:val="28"/>
                <w:szCs w:val="28"/>
              </w:rPr>
            </w:pPr>
            <w:r w:rsidRPr="00825155">
              <w:rPr>
                <w:sz w:val="28"/>
                <w:szCs w:val="28"/>
              </w:rPr>
              <w:t>Số đơn vị</w:t>
            </w:r>
          </w:p>
        </w:tc>
        <w:tc>
          <w:tcPr>
            <w:tcW w:w="5244" w:type="dxa"/>
            <w:vMerge/>
          </w:tcPr>
          <w:p w:rsidR="00825155" w:rsidRPr="00825155" w:rsidRDefault="00825155" w:rsidP="00825155">
            <w:pPr>
              <w:spacing w:before="120" w:after="120"/>
              <w:jc w:val="center"/>
              <w:rPr>
                <w:b/>
                <w:sz w:val="28"/>
                <w:szCs w:val="28"/>
              </w:rPr>
            </w:pPr>
          </w:p>
        </w:tc>
      </w:tr>
      <w:tr w:rsidR="00825155" w:rsidRPr="00825155" w:rsidTr="00CE3843">
        <w:tc>
          <w:tcPr>
            <w:tcW w:w="1985" w:type="dxa"/>
          </w:tcPr>
          <w:p w:rsidR="00825155" w:rsidRPr="00825155" w:rsidRDefault="00825155" w:rsidP="00825155">
            <w:pPr>
              <w:spacing w:before="120" w:after="120"/>
              <w:jc w:val="center"/>
              <w:rPr>
                <w:sz w:val="28"/>
                <w:szCs w:val="28"/>
              </w:rPr>
            </w:pPr>
          </w:p>
        </w:tc>
        <w:tc>
          <w:tcPr>
            <w:tcW w:w="1843" w:type="dxa"/>
          </w:tcPr>
          <w:p w:rsidR="00825155" w:rsidRPr="00825155" w:rsidRDefault="00825155" w:rsidP="00825155">
            <w:pPr>
              <w:spacing w:before="120" w:after="120"/>
              <w:jc w:val="both"/>
              <w:rPr>
                <w:sz w:val="28"/>
                <w:szCs w:val="28"/>
              </w:rPr>
            </w:pPr>
          </w:p>
        </w:tc>
        <w:tc>
          <w:tcPr>
            <w:tcW w:w="5244" w:type="dxa"/>
            <w:vMerge w:val="restart"/>
          </w:tcPr>
          <w:p w:rsidR="00825155" w:rsidRPr="00825155" w:rsidRDefault="00825155" w:rsidP="00825155">
            <w:pPr>
              <w:spacing w:before="120" w:after="120"/>
              <w:jc w:val="both"/>
              <w:rPr>
                <w:sz w:val="28"/>
                <w:szCs w:val="28"/>
              </w:rPr>
            </w:pPr>
          </w:p>
        </w:tc>
      </w:tr>
      <w:tr w:rsidR="00825155" w:rsidRPr="00825155" w:rsidTr="00CE3843">
        <w:tc>
          <w:tcPr>
            <w:tcW w:w="1985" w:type="dxa"/>
          </w:tcPr>
          <w:p w:rsidR="00825155" w:rsidRPr="00825155" w:rsidRDefault="00825155" w:rsidP="00825155">
            <w:pPr>
              <w:spacing w:before="120" w:after="120"/>
              <w:jc w:val="center"/>
              <w:rPr>
                <w:sz w:val="28"/>
                <w:szCs w:val="28"/>
              </w:rPr>
            </w:pPr>
          </w:p>
        </w:tc>
        <w:tc>
          <w:tcPr>
            <w:tcW w:w="1843" w:type="dxa"/>
          </w:tcPr>
          <w:p w:rsidR="00825155" w:rsidRPr="00825155" w:rsidRDefault="00825155" w:rsidP="00825155">
            <w:pPr>
              <w:spacing w:before="120" w:after="120"/>
              <w:jc w:val="both"/>
              <w:rPr>
                <w:sz w:val="28"/>
                <w:szCs w:val="28"/>
              </w:rPr>
            </w:pPr>
          </w:p>
        </w:tc>
        <w:tc>
          <w:tcPr>
            <w:tcW w:w="5244" w:type="dxa"/>
            <w:vMerge/>
          </w:tcPr>
          <w:p w:rsidR="00825155" w:rsidRPr="00825155" w:rsidRDefault="00825155" w:rsidP="00825155">
            <w:pPr>
              <w:spacing w:before="120" w:after="120"/>
              <w:jc w:val="both"/>
              <w:rPr>
                <w:sz w:val="28"/>
                <w:szCs w:val="28"/>
              </w:rPr>
            </w:pPr>
          </w:p>
        </w:tc>
      </w:tr>
      <w:tr w:rsidR="00825155" w:rsidRPr="00825155" w:rsidTr="00CE3843">
        <w:tc>
          <w:tcPr>
            <w:tcW w:w="1985" w:type="dxa"/>
          </w:tcPr>
          <w:p w:rsidR="00825155" w:rsidRPr="00825155" w:rsidRDefault="00825155" w:rsidP="00825155">
            <w:pPr>
              <w:spacing w:before="120" w:after="120"/>
              <w:jc w:val="center"/>
              <w:rPr>
                <w:sz w:val="28"/>
                <w:szCs w:val="28"/>
              </w:rPr>
            </w:pPr>
          </w:p>
        </w:tc>
        <w:tc>
          <w:tcPr>
            <w:tcW w:w="1843" w:type="dxa"/>
          </w:tcPr>
          <w:p w:rsidR="00825155" w:rsidRPr="00825155" w:rsidRDefault="00825155" w:rsidP="00825155">
            <w:pPr>
              <w:spacing w:before="120" w:after="120"/>
              <w:jc w:val="both"/>
              <w:rPr>
                <w:sz w:val="28"/>
                <w:szCs w:val="28"/>
              </w:rPr>
            </w:pPr>
          </w:p>
        </w:tc>
        <w:tc>
          <w:tcPr>
            <w:tcW w:w="5244" w:type="dxa"/>
            <w:vMerge/>
          </w:tcPr>
          <w:p w:rsidR="00825155" w:rsidRPr="00825155" w:rsidRDefault="00825155" w:rsidP="00825155">
            <w:pPr>
              <w:spacing w:before="120" w:after="120"/>
              <w:jc w:val="both"/>
              <w:rPr>
                <w:sz w:val="28"/>
                <w:szCs w:val="28"/>
              </w:rPr>
            </w:pPr>
          </w:p>
        </w:tc>
      </w:tr>
    </w:tbl>
    <w:p w:rsidR="00825155" w:rsidRPr="00825155" w:rsidRDefault="00825155" w:rsidP="00825155">
      <w:pPr>
        <w:jc w:val="both"/>
        <w:rPr>
          <w:rFonts w:eastAsia="Calibri"/>
          <w:b/>
          <w:sz w:val="28"/>
          <w:szCs w:val="28"/>
        </w:rPr>
      </w:pPr>
    </w:p>
    <w:p w:rsidR="00825155" w:rsidRPr="00F97A56" w:rsidRDefault="00825155" w:rsidP="00F97A56">
      <w:pPr>
        <w:spacing w:after="120"/>
        <w:ind w:firstLine="720"/>
        <w:jc w:val="center"/>
        <w:rPr>
          <w:b/>
          <w:color w:val="000000"/>
          <w:sz w:val="28"/>
          <w:szCs w:val="28"/>
          <w:lang w:val="de-DE"/>
        </w:rPr>
      </w:pPr>
    </w:p>
    <w:sectPr w:rsidR="00825155" w:rsidRPr="00F97A56" w:rsidSect="004C0BEB">
      <w:headerReference w:type="even" r:id="rId8"/>
      <w:headerReference w:type="default" r:id="rId9"/>
      <w:footerReference w:type="even" r:id="rId10"/>
      <w:footerReference w:type="default" r:id="rId11"/>
      <w:pgSz w:w="11907" w:h="16840" w:code="9"/>
      <w:pgMar w:top="1134" w:right="1134" w:bottom="1134" w:left="1701" w:header="760" w:footer="686"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2D5" w:rsidRDefault="006A52D5">
      <w:r>
        <w:separator/>
      </w:r>
    </w:p>
  </w:endnote>
  <w:endnote w:type="continuationSeparator" w:id="0">
    <w:p w:rsidR="006A52D5" w:rsidRDefault="006A5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5F" w:rsidRDefault="002B115F" w:rsidP="00D801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115F" w:rsidRDefault="002B115F" w:rsidP="009E38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5F" w:rsidRPr="00CE3217" w:rsidRDefault="002B115F" w:rsidP="00461565">
    <w:pPr>
      <w:pStyle w:val="Footer"/>
      <w:jc w:val="right"/>
      <w:rPr>
        <w:sz w:val="26"/>
        <w:szCs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2D5" w:rsidRDefault="006A52D5">
      <w:r>
        <w:separator/>
      </w:r>
    </w:p>
  </w:footnote>
  <w:footnote w:type="continuationSeparator" w:id="0">
    <w:p w:rsidR="006A52D5" w:rsidRDefault="006A52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5F" w:rsidRDefault="002B115F" w:rsidP="009D716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B115F" w:rsidRDefault="002B115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8244285"/>
      <w:docPartObj>
        <w:docPartGallery w:val="Page Numbers (Top of Page)"/>
        <w:docPartUnique/>
      </w:docPartObj>
    </w:sdtPr>
    <w:sdtEndPr>
      <w:rPr>
        <w:noProof/>
      </w:rPr>
    </w:sdtEndPr>
    <w:sdtContent>
      <w:p w:rsidR="00F97C4B" w:rsidRDefault="00F97C4B">
        <w:pPr>
          <w:pStyle w:val="Header"/>
          <w:jc w:val="center"/>
        </w:pPr>
        <w:r>
          <w:fldChar w:fldCharType="begin"/>
        </w:r>
        <w:r>
          <w:instrText xml:space="preserve"> PAGE   \* MERGEFORMAT </w:instrText>
        </w:r>
        <w:r>
          <w:fldChar w:fldCharType="separate"/>
        </w:r>
        <w:r w:rsidR="00342B19">
          <w:rPr>
            <w:noProof/>
          </w:rPr>
          <w:t>3</w:t>
        </w:r>
        <w:r>
          <w:rPr>
            <w:noProof/>
          </w:rPr>
          <w:fldChar w:fldCharType="end"/>
        </w:r>
      </w:p>
    </w:sdtContent>
  </w:sdt>
  <w:p w:rsidR="00F97C4B" w:rsidRDefault="00F97C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F0B0D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3167E6"/>
    <w:multiLevelType w:val="hybridMultilevel"/>
    <w:tmpl w:val="46988B68"/>
    <w:lvl w:ilvl="0" w:tplc="74DA51BE">
      <w:start w:val="2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D2D5A1A"/>
    <w:multiLevelType w:val="hybridMultilevel"/>
    <w:tmpl w:val="B90E082C"/>
    <w:lvl w:ilvl="0" w:tplc="4D3A0B1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29E"/>
    <w:rsid w:val="00000E99"/>
    <w:rsid w:val="00001C3A"/>
    <w:rsid w:val="0000381E"/>
    <w:rsid w:val="000068B8"/>
    <w:rsid w:val="00006CD5"/>
    <w:rsid w:val="00007112"/>
    <w:rsid w:val="00007A89"/>
    <w:rsid w:val="00010C2F"/>
    <w:rsid w:val="00017FF3"/>
    <w:rsid w:val="000200C2"/>
    <w:rsid w:val="00020338"/>
    <w:rsid w:val="00023173"/>
    <w:rsid w:val="00023A5C"/>
    <w:rsid w:val="00023F55"/>
    <w:rsid w:val="00024D67"/>
    <w:rsid w:val="000260AB"/>
    <w:rsid w:val="00026CAE"/>
    <w:rsid w:val="000300A8"/>
    <w:rsid w:val="00030A2B"/>
    <w:rsid w:val="00030DE8"/>
    <w:rsid w:val="000320AF"/>
    <w:rsid w:val="00032670"/>
    <w:rsid w:val="00034BC8"/>
    <w:rsid w:val="00040381"/>
    <w:rsid w:val="00041BD6"/>
    <w:rsid w:val="00041BEB"/>
    <w:rsid w:val="00042F17"/>
    <w:rsid w:val="00044AB8"/>
    <w:rsid w:val="00051577"/>
    <w:rsid w:val="000528BD"/>
    <w:rsid w:val="00052C19"/>
    <w:rsid w:val="0005594E"/>
    <w:rsid w:val="00055BE7"/>
    <w:rsid w:val="00056554"/>
    <w:rsid w:val="00060906"/>
    <w:rsid w:val="00061890"/>
    <w:rsid w:val="000647C7"/>
    <w:rsid w:val="00064FD6"/>
    <w:rsid w:val="0006581E"/>
    <w:rsid w:val="00067A14"/>
    <w:rsid w:val="00067AA9"/>
    <w:rsid w:val="00071B38"/>
    <w:rsid w:val="00072155"/>
    <w:rsid w:val="00072869"/>
    <w:rsid w:val="00074CEC"/>
    <w:rsid w:val="000753A4"/>
    <w:rsid w:val="000762B3"/>
    <w:rsid w:val="00077FCC"/>
    <w:rsid w:val="00082397"/>
    <w:rsid w:val="00082AE6"/>
    <w:rsid w:val="00083A30"/>
    <w:rsid w:val="000842D2"/>
    <w:rsid w:val="00085E18"/>
    <w:rsid w:val="0009108C"/>
    <w:rsid w:val="00092BE0"/>
    <w:rsid w:val="000930CF"/>
    <w:rsid w:val="000935EF"/>
    <w:rsid w:val="00095229"/>
    <w:rsid w:val="000A1289"/>
    <w:rsid w:val="000A1863"/>
    <w:rsid w:val="000A2D75"/>
    <w:rsid w:val="000A3003"/>
    <w:rsid w:val="000A610E"/>
    <w:rsid w:val="000B2C40"/>
    <w:rsid w:val="000B3ABD"/>
    <w:rsid w:val="000B4228"/>
    <w:rsid w:val="000B43F9"/>
    <w:rsid w:val="000B4C49"/>
    <w:rsid w:val="000B52DD"/>
    <w:rsid w:val="000B5ABA"/>
    <w:rsid w:val="000D0854"/>
    <w:rsid w:val="000D1956"/>
    <w:rsid w:val="000D277D"/>
    <w:rsid w:val="000D61A5"/>
    <w:rsid w:val="000D6224"/>
    <w:rsid w:val="000D679E"/>
    <w:rsid w:val="000D7B21"/>
    <w:rsid w:val="000E045F"/>
    <w:rsid w:val="000E104A"/>
    <w:rsid w:val="000E11DC"/>
    <w:rsid w:val="000E151C"/>
    <w:rsid w:val="000E1922"/>
    <w:rsid w:val="000E38AC"/>
    <w:rsid w:val="000E4672"/>
    <w:rsid w:val="000F0C50"/>
    <w:rsid w:val="000F241E"/>
    <w:rsid w:val="000F5687"/>
    <w:rsid w:val="000F75F7"/>
    <w:rsid w:val="00100EA9"/>
    <w:rsid w:val="0010163A"/>
    <w:rsid w:val="00101981"/>
    <w:rsid w:val="00101AD3"/>
    <w:rsid w:val="00110349"/>
    <w:rsid w:val="001103C1"/>
    <w:rsid w:val="0011333E"/>
    <w:rsid w:val="00114311"/>
    <w:rsid w:val="00114F93"/>
    <w:rsid w:val="00116F7C"/>
    <w:rsid w:val="00121944"/>
    <w:rsid w:val="00121952"/>
    <w:rsid w:val="00121F40"/>
    <w:rsid w:val="001302B4"/>
    <w:rsid w:val="00132108"/>
    <w:rsid w:val="00132906"/>
    <w:rsid w:val="00133C26"/>
    <w:rsid w:val="001369F1"/>
    <w:rsid w:val="00140141"/>
    <w:rsid w:val="00140B18"/>
    <w:rsid w:val="00140C15"/>
    <w:rsid w:val="00146020"/>
    <w:rsid w:val="00150F83"/>
    <w:rsid w:val="00152EFB"/>
    <w:rsid w:val="001531D1"/>
    <w:rsid w:val="00154B8B"/>
    <w:rsid w:val="00157941"/>
    <w:rsid w:val="00157A1E"/>
    <w:rsid w:val="00157F2D"/>
    <w:rsid w:val="00162021"/>
    <w:rsid w:val="00163858"/>
    <w:rsid w:val="00164356"/>
    <w:rsid w:val="00164BF8"/>
    <w:rsid w:val="00167BD2"/>
    <w:rsid w:val="001713A9"/>
    <w:rsid w:val="00174513"/>
    <w:rsid w:val="00174CA3"/>
    <w:rsid w:val="00175FF0"/>
    <w:rsid w:val="001776A4"/>
    <w:rsid w:val="00177E08"/>
    <w:rsid w:val="0018014E"/>
    <w:rsid w:val="001806F2"/>
    <w:rsid w:val="00181CA8"/>
    <w:rsid w:val="00183C8B"/>
    <w:rsid w:val="00191680"/>
    <w:rsid w:val="00193205"/>
    <w:rsid w:val="001965BA"/>
    <w:rsid w:val="00196F9B"/>
    <w:rsid w:val="001A111E"/>
    <w:rsid w:val="001A334D"/>
    <w:rsid w:val="001A358E"/>
    <w:rsid w:val="001A374C"/>
    <w:rsid w:val="001A43FF"/>
    <w:rsid w:val="001A487D"/>
    <w:rsid w:val="001A58C8"/>
    <w:rsid w:val="001B024E"/>
    <w:rsid w:val="001B4460"/>
    <w:rsid w:val="001B559A"/>
    <w:rsid w:val="001B57AC"/>
    <w:rsid w:val="001B58AD"/>
    <w:rsid w:val="001C1939"/>
    <w:rsid w:val="001C239E"/>
    <w:rsid w:val="001C6E42"/>
    <w:rsid w:val="001D1982"/>
    <w:rsid w:val="001D1F24"/>
    <w:rsid w:val="001D21EB"/>
    <w:rsid w:val="001D4626"/>
    <w:rsid w:val="001D513E"/>
    <w:rsid w:val="001D66C5"/>
    <w:rsid w:val="001E06DF"/>
    <w:rsid w:val="001E293B"/>
    <w:rsid w:val="001E55E9"/>
    <w:rsid w:val="001F22CF"/>
    <w:rsid w:val="001F38F8"/>
    <w:rsid w:val="001F490B"/>
    <w:rsid w:val="001F5A05"/>
    <w:rsid w:val="001F644E"/>
    <w:rsid w:val="001F66F2"/>
    <w:rsid w:val="001F716E"/>
    <w:rsid w:val="001F7506"/>
    <w:rsid w:val="00202FD2"/>
    <w:rsid w:val="00203F5B"/>
    <w:rsid w:val="00206A84"/>
    <w:rsid w:val="00206F04"/>
    <w:rsid w:val="00206FDB"/>
    <w:rsid w:val="00213D6F"/>
    <w:rsid w:val="00213F81"/>
    <w:rsid w:val="002146EA"/>
    <w:rsid w:val="00215D61"/>
    <w:rsid w:val="00216AE4"/>
    <w:rsid w:val="00216B78"/>
    <w:rsid w:val="002212DE"/>
    <w:rsid w:val="002213CE"/>
    <w:rsid w:val="00221A2E"/>
    <w:rsid w:val="0022288C"/>
    <w:rsid w:val="0022307F"/>
    <w:rsid w:val="00224CF1"/>
    <w:rsid w:val="00226F1A"/>
    <w:rsid w:val="002300E4"/>
    <w:rsid w:val="00230B16"/>
    <w:rsid w:val="0023405A"/>
    <w:rsid w:val="00235DCE"/>
    <w:rsid w:val="00236B5C"/>
    <w:rsid w:val="002405E7"/>
    <w:rsid w:val="0024065F"/>
    <w:rsid w:val="00241AD9"/>
    <w:rsid w:val="00246427"/>
    <w:rsid w:val="00246700"/>
    <w:rsid w:val="0025010E"/>
    <w:rsid w:val="0025155D"/>
    <w:rsid w:val="0025284E"/>
    <w:rsid w:val="00254039"/>
    <w:rsid w:val="002551DA"/>
    <w:rsid w:val="0025601B"/>
    <w:rsid w:val="00256818"/>
    <w:rsid w:val="0025744C"/>
    <w:rsid w:val="0026059C"/>
    <w:rsid w:val="00260DB2"/>
    <w:rsid w:val="00260E7A"/>
    <w:rsid w:val="00264456"/>
    <w:rsid w:val="0026747A"/>
    <w:rsid w:val="0026783B"/>
    <w:rsid w:val="002701B6"/>
    <w:rsid w:val="00271715"/>
    <w:rsid w:val="00272442"/>
    <w:rsid w:val="00272A45"/>
    <w:rsid w:val="00272D80"/>
    <w:rsid w:val="00274A35"/>
    <w:rsid w:val="00274C97"/>
    <w:rsid w:val="00275263"/>
    <w:rsid w:val="00277A68"/>
    <w:rsid w:val="00280465"/>
    <w:rsid w:val="00285ED9"/>
    <w:rsid w:val="00287353"/>
    <w:rsid w:val="0028752A"/>
    <w:rsid w:val="00290B45"/>
    <w:rsid w:val="00294C18"/>
    <w:rsid w:val="0029546F"/>
    <w:rsid w:val="00297BBA"/>
    <w:rsid w:val="00297F51"/>
    <w:rsid w:val="002A0163"/>
    <w:rsid w:val="002A0284"/>
    <w:rsid w:val="002A12A2"/>
    <w:rsid w:val="002A3AA2"/>
    <w:rsid w:val="002A6956"/>
    <w:rsid w:val="002B115F"/>
    <w:rsid w:val="002B2ACE"/>
    <w:rsid w:val="002B7167"/>
    <w:rsid w:val="002C3604"/>
    <w:rsid w:val="002C486C"/>
    <w:rsid w:val="002C7BEF"/>
    <w:rsid w:val="002D1983"/>
    <w:rsid w:val="002D6DBF"/>
    <w:rsid w:val="002E0E29"/>
    <w:rsid w:val="002E2782"/>
    <w:rsid w:val="002E48FC"/>
    <w:rsid w:val="002E6395"/>
    <w:rsid w:val="002E688A"/>
    <w:rsid w:val="002F1D11"/>
    <w:rsid w:val="002F2FEE"/>
    <w:rsid w:val="002F440E"/>
    <w:rsid w:val="002F4E5A"/>
    <w:rsid w:val="00300C04"/>
    <w:rsid w:val="003012F2"/>
    <w:rsid w:val="00304C3A"/>
    <w:rsid w:val="003052E4"/>
    <w:rsid w:val="0031024B"/>
    <w:rsid w:val="00315827"/>
    <w:rsid w:val="00317095"/>
    <w:rsid w:val="003208D4"/>
    <w:rsid w:val="00321559"/>
    <w:rsid w:val="00321CAF"/>
    <w:rsid w:val="00323063"/>
    <w:rsid w:val="00323BDA"/>
    <w:rsid w:val="00324BB0"/>
    <w:rsid w:val="003264FE"/>
    <w:rsid w:val="00327DA3"/>
    <w:rsid w:val="00331E01"/>
    <w:rsid w:val="00340FC3"/>
    <w:rsid w:val="00341368"/>
    <w:rsid w:val="00342218"/>
    <w:rsid w:val="00342B19"/>
    <w:rsid w:val="0034467A"/>
    <w:rsid w:val="003466CA"/>
    <w:rsid w:val="003509D9"/>
    <w:rsid w:val="003526C0"/>
    <w:rsid w:val="0035480C"/>
    <w:rsid w:val="00357FE1"/>
    <w:rsid w:val="0036402D"/>
    <w:rsid w:val="00364E79"/>
    <w:rsid w:val="00365FA1"/>
    <w:rsid w:val="00367454"/>
    <w:rsid w:val="0037142A"/>
    <w:rsid w:val="00373775"/>
    <w:rsid w:val="003743D5"/>
    <w:rsid w:val="00374845"/>
    <w:rsid w:val="00375BA3"/>
    <w:rsid w:val="00375FBF"/>
    <w:rsid w:val="00380636"/>
    <w:rsid w:val="003818CE"/>
    <w:rsid w:val="00382C82"/>
    <w:rsid w:val="0038331B"/>
    <w:rsid w:val="00383CE7"/>
    <w:rsid w:val="00383EB7"/>
    <w:rsid w:val="003840C2"/>
    <w:rsid w:val="00384A80"/>
    <w:rsid w:val="003860B4"/>
    <w:rsid w:val="003876F4"/>
    <w:rsid w:val="00391E62"/>
    <w:rsid w:val="003935AD"/>
    <w:rsid w:val="0039589E"/>
    <w:rsid w:val="00397737"/>
    <w:rsid w:val="003A21B0"/>
    <w:rsid w:val="003A43DE"/>
    <w:rsid w:val="003A4DDA"/>
    <w:rsid w:val="003A7A0B"/>
    <w:rsid w:val="003B08E6"/>
    <w:rsid w:val="003B138C"/>
    <w:rsid w:val="003B2F50"/>
    <w:rsid w:val="003B34F6"/>
    <w:rsid w:val="003B3D6F"/>
    <w:rsid w:val="003B5BFC"/>
    <w:rsid w:val="003B6A51"/>
    <w:rsid w:val="003B6F45"/>
    <w:rsid w:val="003B7A2B"/>
    <w:rsid w:val="003C13F8"/>
    <w:rsid w:val="003C3988"/>
    <w:rsid w:val="003C3CFD"/>
    <w:rsid w:val="003C4B30"/>
    <w:rsid w:val="003C5614"/>
    <w:rsid w:val="003C671B"/>
    <w:rsid w:val="003C676A"/>
    <w:rsid w:val="003C73C7"/>
    <w:rsid w:val="003D3538"/>
    <w:rsid w:val="003D5FFE"/>
    <w:rsid w:val="003D6AE5"/>
    <w:rsid w:val="003D6F18"/>
    <w:rsid w:val="003D76E7"/>
    <w:rsid w:val="003D7B74"/>
    <w:rsid w:val="003E0546"/>
    <w:rsid w:val="003E0795"/>
    <w:rsid w:val="003E11D1"/>
    <w:rsid w:val="003F19E5"/>
    <w:rsid w:val="003F2DD6"/>
    <w:rsid w:val="003F7003"/>
    <w:rsid w:val="00400CD1"/>
    <w:rsid w:val="00401211"/>
    <w:rsid w:val="00401B7E"/>
    <w:rsid w:val="00403A71"/>
    <w:rsid w:val="00403AD6"/>
    <w:rsid w:val="004045E5"/>
    <w:rsid w:val="00406E3E"/>
    <w:rsid w:val="00407BA2"/>
    <w:rsid w:val="0041011D"/>
    <w:rsid w:val="004101C3"/>
    <w:rsid w:val="0041093B"/>
    <w:rsid w:val="00411752"/>
    <w:rsid w:val="004126CD"/>
    <w:rsid w:val="00417692"/>
    <w:rsid w:val="00420882"/>
    <w:rsid w:val="00421F05"/>
    <w:rsid w:val="004222FE"/>
    <w:rsid w:val="00422701"/>
    <w:rsid w:val="00422790"/>
    <w:rsid w:val="004234FE"/>
    <w:rsid w:val="00423F01"/>
    <w:rsid w:val="00424AE8"/>
    <w:rsid w:val="00426209"/>
    <w:rsid w:val="004278D3"/>
    <w:rsid w:val="004315C5"/>
    <w:rsid w:val="00431F8A"/>
    <w:rsid w:val="00431F95"/>
    <w:rsid w:val="004320E7"/>
    <w:rsid w:val="00432C74"/>
    <w:rsid w:val="00433470"/>
    <w:rsid w:val="0043390F"/>
    <w:rsid w:val="0043500D"/>
    <w:rsid w:val="00436E45"/>
    <w:rsid w:val="00440A59"/>
    <w:rsid w:val="00441972"/>
    <w:rsid w:val="004442B4"/>
    <w:rsid w:val="00446BE1"/>
    <w:rsid w:val="0045090C"/>
    <w:rsid w:val="0045388E"/>
    <w:rsid w:val="00454E9C"/>
    <w:rsid w:val="004556C6"/>
    <w:rsid w:val="00456C78"/>
    <w:rsid w:val="00457623"/>
    <w:rsid w:val="00460337"/>
    <w:rsid w:val="004609B8"/>
    <w:rsid w:val="0046139A"/>
    <w:rsid w:val="00461565"/>
    <w:rsid w:val="004637A7"/>
    <w:rsid w:val="004724B0"/>
    <w:rsid w:val="00472EE3"/>
    <w:rsid w:val="004739ED"/>
    <w:rsid w:val="00473BAC"/>
    <w:rsid w:val="0047716D"/>
    <w:rsid w:val="0047771B"/>
    <w:rsid w:val="00482E70"/>
    <w:rsid w:val="00483373"/>
    <w:rsid w:val="00483C1C"/>
    <w:rsid w:val="0048474B"/>
    <w:rsid w:val="004859A1"/>
    <w:rsid w:val="004863EF"/>
    <w:rsid w:val="00487873"/>
    <w:rsid w:val="0049065D"/>
    <w:rsid w:val="00491DD7"/>
    <w:rsid w:val="00493132"/>
    <w:rsid w:val="00494438"/>
    <w:rsid w:val="00494E98"/>
    <w:rsid w:val="00495564"/>
    <w:rsid w:val="004971DF"/>
    <w:rsid w:val="004A2BA9"/>
    <w:rsid w:val="004A3005"/>
    <w:rsid w:val="004A3029"/>
    <w:rsid w:val="004B205D"/>
    <w:rsid w:val="004B32CF"/>
    <w:rsid w:val="004B3EC5"/>
    <w:rsid w:val="004B4D4C"/>
    <w:rsid w:val="004B7239"/>
    <w:rsid w:val="004C0127"/>
    <w:rsid w:val="004C0BEB"/>
    <w:rsid w:val="004C0E30"/>
    <w:rsid w:val="004C219D"/>
    <w:rsid w:val="004C370C"/>
    <w:rsid w:val="004C5ECA"/>
    <w:rsid w:val="004D59E5"/>
    <w:rsid w:val="004D7D0B"/>
    <w:rsid w:val="004E0B91"/>
    <w:rsid w:val="004E0CA9"/>
    <w:rsid w:val="004E0DB1"/>
    <w:rsid w:val="004E53CF"/>
    <w:rsid w:val="004E5A2D"/>
    <w:rsid w:val="004E68AF"/>
    <w:rsid w:val="004E7C5A"/>
    <w:rsid w:val="004E7F32"/>
    <w:rsid w:val="004F01EB"/>
    <w:rsid w:val="004F12F1"/>
    <w:rsid w:val="004F2BCC"/>
    <w:rsid w:val="004F529E"/>
    <w:rsid w:val="004F5553"/>
    <w:rsid w:val="004F602F"/>
    <w:rsid w:val="004F78B7"/>
    <w:rsid w:val="004F7913"/>
    <w:rsid w:val="00505091"/>
    <w:rsid w:val="005066ED"/>
    <w:rsid w:val="005068E5"/>
    <w:rsid w:val="00511357"/>
    <w:rsid w:val="00514A6B"/>
    <w:rsid w:val="00515EE2"/>
    <w:rsid w:val="00516A87"/>
    <w:rsid w:val="00517126"/>
    <w:rsid w:val="00521290"/>
    <w:rsid w:val="00521674"/>
    <w:rsid w:val="00522C67"/>
    <w:rsid w:val="00523E18"/>
    <w:rsid w:val="0053073B"/>
    <w:rsid w:val="00531440"/>
    <w:rsid w:val="00531C6A"/>
    <w:rsid w:val="00534406"/>
    <w:rsid w:val="00534AA6"/>
    <w:rsid w:val="00535FAF"/>
    <w:rsid w:val="0054334D"/>
    <w:rsid w:val="0054343F"/>
    <w:rsid w:val="0054692F"/>
    <w:rsid w:val="0055000A"/>
    <w:rsid w:val="0055590A"/>
    <w:rsid w:val="0055611E"/>
    <w:rsid w:val="00557080"/>
    <w:rsid w:val="00560CFD"/>
    <w:rsid w:val="00560D47"/>
    <w:rsid w:val="00564843"/>
    <w:rsid w:val="00566687"/>
    <w:rsid w:val="00566EEA"/>
    <w:rsid w:val="0057188A"/>
    <w:rsid w:val="00571B97"/>
    <w:rsid w:val="00571ED4"/>
    <w:rsid w:val="00573CE4"/>
    <w:rsid w:val="0057565C"/>
    <w:rsid w:val="00576C04"/>
    <w:rsid w:val="005811AB"/>
    <w:rsid w:val="00581E1F"/>
    <w:rsid w:val="00582794"/>
    <w:rsid w:val="00582891"/>
    <w:rsid w:val="00584DC7"/>
    <w:rsid w:val="00587F8C"/>
    <w:rsid w:val="00593123"/>
    <w:rsid w:val="00595AA1"/>
    <w:rsid w:val="00595D7A"/>
    <w:rsid w:val="00596FD7"/>
    <w:rsid w:val="005979C6"/>
    <w:rsid w:val="00597E15"/>
    <w:rsid w:val="005A0D93"/>
    <w:rsid w:val="005A48D1"/>
    <w:rsid w:val="005A669D"/>
    <w:rsid w:val="005A68F0"/>
    <w:rsid w:val="005B29E2"/>
    <w:rsid w:val="005B42A6"/>
    <w:rsid w:val="005B4561"/>
    <w:rsid w:val="005B5D5C"/>
    <w:rsid w:val="005C078E"/>
    <w:rsid w:val="005C1968"/>
    <w:rsid w:val="005C3F51"/>
    <w:rsid w:val="005C5B50"/>
    <w:rsid w:val="005C623D"/>
    <w:rsid w:val="005C645C"/>
    <w:rsid w:val="005D0AE7"/>
    <w:rsid w:val="005D27BB"/>
    <w:rsid w:val="005D4E2D"/>
    <w:rsid w:val="005E1225"/>
    <w:rsid w:val="005E1423"/>
    <w:rsid w:val="005E3B52"/>
    <w:rsid w:val="005E476A"/>
    <w:rsid w:val="005E4D1C"/>
    <w:rsid w:val="005F0A6C"/>
    <w:rsid w:val="0060192B"/>
    <w:rsid w:val="00601D08"/>
    <w:rsid w:val="00602A57"/>
    <w:rsid w:val="00603A13"/>
    <w:rsid w:val="00604816"/>
    <w:rsid w:val="006075FB"/>
    <w:rsid w:val="006100C9"/>
    <w:rsid w:val="00610EF1"/>
    <w:rsid w:val="00611708"/>
    <w:rsid w:val="00613975"/>
    <w:rsid w:val="00613CBB"/>
    <w:rsid w:val="006148EA"/>
    <w:rsid w:val="00615D6A"/>
    <w:rsid w:val="006172AD"/>
    <w:rsid w:val="00621E37"/>
    <w:rsid w:val="00624DE8"/>
    <w:rsid w:val="00632FA6"/>
    <w:rsid w:val="00634042"/>
    <w:rsid w:val="00634D88"/>
    <w:rsid w:val="006354F5"/>
    <w:rsid w:val="00635D46"/>
    <w:rsid w:val="00637770"/>
    <w:rsid w:val="00640F59"/>
    <w:rsid w:val="006415A8"/>
    <w:rsid w:val="00647915"/>
    <w:rsid w:val="00650AB5"/>
    <w:rsid w:val="006547F2"/>
    <w:rsid w:val="0065489F"/>
    <w:rsid w:val="00660908"/>
    <w:rsid w:val="006650C0"/>
    <w:rsid w:val="00665998"/>
    <w:rsid w:val="00665A67"/>
    <w:rsid w:val="00666FD0"/>
    <w:rsid w:val="00670093"/>
    <w:rsid w:val="00670488"/>
    <w:rsid w:val="00670876"/>
    <w:rsid w:val="00671A6F"/>
    <w:rsid w:val="00673A4C"/>
    <w:rsid w:val="006763AE"/>
    <w:rsid w:val="006779A9"/>
    <w:rsid w:val="006806A3"/>
    <w:rsid w:val="00685C53"/>
    <w:rsid w:val="00685DBE"/>
    <w:rsid w:val="006869A2"/>
    <w:rsid w:val="0068797E"/>
    <w:rsid w:val="00691691"/>
    <w:rsid w:val="00693731"/>
    <w:rsid w:val="006944BD"/>
    <w:rsid w:val="0069653B"/>
    <w:rsid w:val="006975F3"/>
    <w:rsid w:val="006A0883"/>
    <w:rsid w:val="006A0ADA"/>
    <w:rsid w:val="006A0F18"/>
    <w:rsid w:val="006A12BA"/>
    <w:rsid w:val="006A252E"/>
    <w:rsid w:val="006A33A5"/>
    <w:rsid w:val="006A435D"/>
    <w:rsid w:val="006A453F"/>
    <w:rsid w:val="006A52D5"/>
    <w:rsid w:val="006A54A2"/>
    <w:rsid w:val="006A7C20"/>
    <w:rsid w:val="006C68F1"/>
    <w:rsid w:val="006D15F8"/>
    <w:rsid w:val="006D2221"/>
    <w:rsid w:val="006D22B4"/>
    <w:rsid w:val="006D29E6"/>
    <w:rsid w:val="006D32EF"/>
    <w:rsid w:val="006D45E6"/>
    <w:rsid w:val="006D4F91"/>
    <w:rsid w:val="006D541A"/>
    <w:rsid w:val="006D75C4"/>
    <w:rsid w:val="006E09C7"/>
    <w:rsid w:val="006E1C8E"/>
    <w:rsid w:val="006E1CD1"/>
    <w:rsid w:val="006E3129"/>
    <w:rsid w:val="006E61EF"/>
    <w:rsid w:val="006E6917"/>
    <w:rsid w:val="006E6BDB"/>
    <w:rsid w:val="006E72CE"/>
    <w:rsid w:val="006F03F0"/>
    <w:rsid w:val="006F12D5"/>
    <w:rsid w:val="006F2E5B"/>
    <w:rsid w:val="006F45A9"/>
    <w:rsid w:val="006F6BB6"/>
    <w:rsid w:val="00704F4F"/>
    <w:rsid w:val="00705C0F"/>
    <w:rsid w:val="00707119"/>
    <w:rsid w:val="0071037D"/>
    <w:rsid w:val="00711658"/>
    <w:rsid w:val="007175F1"/>
    <w:rsid w:val="00717B4A"/>
    <w:rsid w:val="0072041D"/>
    <w:rsid w:val="00720606"/>
    <w:rsid w:val="00720EA5"/>
    <w:rsid w:val="00722452"/>
    <w:rsid w:val="007224A6"/>
    <w:rsid w:val="00722955"/>
    <w:rsid w:val="00723287"/>
    <w:rsid w:val="00726D5A"/>
    <w:rsid w:val="00727A59"/>
    <w:rsid w:val="007327D1"/>
    <w:rsid w:val="007337E8"/>
    <w:rsid w:val="00740D3D"/>
    <w:rsid w:val="00741037"/>
    <w:rsid w:val="0074309F"/>
    <w:rsid w:val="007438E2"/>
    <w:rsid w:val="00743E71"/>
    <w:rsid w:val="00747034"/>
    <w:rsid w:val="00747C1B"/>
    <w:rsid w:val="00750EF1"/>
    <w:rsid w:val="00751E1D"/>
    <w:rsid w:val="007523F6"/>
    <w:rsid w:val="00752784"/>
    <w:rsid w:val="00752F34"/>
    <w:rsid w:val="00756183"/>
    <w:rsid w:val="0076037D"/>
    <w:rsid w:val="00760D73"/>
    <w:rsid w:val="007612BA"/>
    <w:rsid w:val="007622FA"/>
    <w:rsid w:val="0076285C"/>
    <w:rsid w:val="00762A75"/>
    <w:rsid w:val="0076484F"/>
    <w:rsid w:val="00764D4E"/>
    <w:rsid w:val="0076681E"/>
    <w:rsid w:val="00767564"/>
    <w:rsid w:val="00771462"/>
    <w:rsid w:val="00772205"/>
    <w:rsid w:val="00773D17"/>
    <w:rsid w:val="007742D9"/>
    <w:rsid w:val="00775D67"/>
    <w:rsid w:val="007762FA"/>
    <w:rsid w:val="00780575"/>
    <w:rsid w:val="00783023"/>
    <w:rsid w:val="00783201"/>
    <w:rsid w:val="007833C7"/>
    <w:rsid w:val="00783A28"/>
    <w:rsid w:val="0078532C"/>
    <w:rsid w:val="00785461"/>
    <w:rsid w:val="00797999"/>
    <w:rsid w:val="007A229F"/>
    <w:rsid w:val="007A22EC"/>
    <w:rsid w:val="007A40E9"/>
    <w:rsid w:val="007A5B4C"/>
    <w:rsid w:val="007A6A74"/>
    <w:rsid w:val="007B01D5"/>
    <w:rsid w:val="007B1A0F"/>
    <w:rsid w:val="007B59CA"/>
    <w:rsid w:val="007B6792"/>
    <w:rsid w:val="007B7759"/>
    <w:rsid w:val="007C043C"/>
    <w:rsid w:val="007C5A3D"/>
    <w:rsid w:val="007C5B2D"/>
    <w:rsid w:val="007C5C72"/>
    <w:rsid w:val="007C786E"/>
    <w:rsid w:val="007D2A79"/>
    <w:rsid w:val="007D3215"/>
    <w:rsid w:val="007D3415"/>
    <w:rsid w:val="007D4285"/>
    <w:rsid w:val="007D4CC8"/>
    <w:rsid w:val="007D516F"/>
    <w:rsid w:val="007E6746"/>
    <w:rsid w:val="007F25FC"/>
    <w:rsid w:val="007F50DD"/>
    <w:rsid w:val="007F77A1"/>
    <w:rsid w:val="0080100B"/>
    <w:rsid w:val="0080261C"/>
    <w:rsid w:val="0080415E"/>
    <w:rsid w:val="008061A9"/>
    <w:rsid w:val="00807798"/>
    <w:rsid w:val="008122B1"/>
    <w:rsid w:val="00812F71"/>
    <w:rsid w:val="00812F89"/>
    <w:rsid w:val="008145AB"/>
    <w:rsid w:val="00815086"/>
    <w:rsid w:val="0081613E"/>
    <w:rsid w:val="00817F38"/>
    <w:rsid w:val="0082128B"/>
    <w:rsid w:val="00823CED"/>
    <w:rsid w:val="008241E8"/>
    <w:rsid w:val="00825155"/>
    <w:rsid w:val="00826C5B"/>
    <w:rsid w:val="00826F71"/>
    <w:rsid w:val="0083157A"/>
    <w:rsid w:val="00832442"/>
    <w:rsid w:val="00834044"/>
    <w:rsid w:val="00845965"/>
    <w:rsid w:val="00846A8F"/>
    <w:rsid w:val="00850823"/>
    <w:rsid w:val="0085224C"/>
    <w:rsid w:val="0085353B"/>
    <w:rsid w:val="00854E63"/>
    <w:rsid w:val="00857817"/>
    <w:rsid w:val="008612B4"/>
    <w:rsid w:val="008618B2"/>
    <w:rsid w:val="0086199A"/>
    <w:rsid w:val="00866A8D"/>
    <w:rsid w:val="00875672"/>
    <w:rsid w:val="008763B8"/>
    <w:rsid w:val="00880645"/>
    <w:rsid w:val="0088070E"/>
    <w:rsid w:val="00884D52"/>
    <w:rsid w:val="008866D4"/>
    <w:rsid w:val="00887AC7"/>
    <w:rsid w:val="008911A5"/>
    <w:rsid w:val="0089129E"/>
    <w:rsid w:val="008920DD"/>
    <w:rsid w:val="008921BA"/>
    <w:rsid w:val="0089361D"/>
    <w:rsid w:val="00893970"/>
    <w:rsid w:val="0089650F"/>
    <w:rsid w:val="008A0012"/>
    <w:rsid w:val="008A1489"/>
    <w:rsid w:val="008A20FA"/>
    <w:rsid w:val="008A2FA6"/>
    <w:rsid w:val="008A3F28"/>
    <w:rsid w:val="008A466F"/>
    <w:rsid w:val="008A71C8"/>
    <w:rsid w:val="008B0299"/>
    <w:rsid w:val="008B0D3C"/>
    <w:rsid w:val="008B1657"/>
    <w:rsid w:val="008B7C78"/>
    <w:rsid w:val="008C0AD3"/>
    <w:rsid w:val="008C0C87"/>
    <w:rsid w:val="008C4645"/>
    <w:rsid w:val="008C4AFD"/>
    <w:rsid w:val="008C68F4"/>
    <w:rsid w:val="008C75BE"/>
    <w:rsid w:val="008D133D"/>
    <w:rsid w:val="008D22D8"/>
    <w:rsid w:val="008D23C4"/>
    <w:rsid w:val="008D3D2B"/>
    <w:rsid w:val="008D4B70"/>
    <w:rsid w:val="008D54C5"/>
    <w:rsid w:val="008D565D"/>
    <w:rsid w:val="008D6A30"/>
    <w:rsid w:val="008D7790"/>
    <w:rsid w:val="008E0665"/>
    <w:rsid w:val="008E0721"/>
    <w:rsid w:val="008E0728"/>
    <w:rsid w:val="008E0C5F"/>
    <w:rsid w:val="008E1599"/>
    <w:rsid w:val="008E1D53"/>
    <w:rsid w:val="008E2330"/>
    <w:rsid w:val="008E560C"/>
    <w:rsid w:val="008E5DFA"/>
    <w:rsid w:val="008F1EF9"/>
    <w:rsid w:val="008F2610"/>
    <w:rsid w:val="008F2D14"/>
    <w:rsid w:val="008F3E54"/>
    <w:rsid w:val="008F68F4"/>
    <w:rsid w:val="008F78D9"/>
    <w:rsid w:val="009006C6"/>
    <w:rsid w:val="009017AC"/>
    <w:rsid w:val="00901B0E"/>
    <w:rsid w:val="00903237"/>
    <w:rsid w:val="009037B8"/>
    <w:rsid w:val="0090399A"/>
    <w:rsid w:val="00907B96"/>
    <w:rsid w:val="0091085D"/>
    <w:rsid w:val="00911783"/>
    <w:rsid w:val="009133C5"/>
    <w:rsid w:val="009173E8"/>
    <w:rsid w:val="00917505"/>
    <w:rsid w:val="00917518"/>
    <w:rsid w:val="00917C78"/>
    <w:rsid w:val="0092051B"/>
    <w:rsid w:val="00921437"/>
    <w:rsid w:val="00922EE1"/>
    <w:rsid w:val="00924424"/>
    <w:rsid w:val="0093249B"/>
    <w:rsid w:val="0093305E"/>
    <w:rsid w:val="00933A5B"/>
    <w:rsid w:val="009341B9"/>
    <w:rsid w:val="0093457E"/>
    <w:rsid w:val="0093662F"/>
    <w:rsid w:val="00941C64"/>
    <w:rsid w:val="00943F11"/>
    <w:rsid w:val="00944E8B"/>
    <w:rsid w:val="0094630A"/>
    <w:rsid w:val="009538EC"/>
    <w:rsid w:val="00954291"/>
    <w:rsid w:val="009546C0"/>
    <w:rsid w:val="00955060"/>
    <w:rsid w:val="00956725"/>
    <w:rsid w:val="00960E54"/>
    <w:rsid w:val="00961241"/>
    <w:rsid w:val="00962812"/>
    <w:rsid w:val="0096489D"/>
    <w:rsid w:val="00964BE4"/>
    <w:rsid w:val="009667DE"/>
    <w:rsid w:val="009714BD"/>
    <w:rsid w:val="00974C12"/>
    <w:rsid w:val="00974D4A"/>
    <w:rsid w:val="00975E4C"/>
    <w:rsid w:val="0097642F"/>
    <w:rsid w:val="00976DEF"/>
    <w:rsid w:val="00977010"/>
    <w:rsid w:val="009802FB"/>
    <w:rsid w:val="009823A2"/>
    <w:rsid w:val="00984FEB"/>
    <w:rsid w:val="00985B91"/>
    <w:rsid w:val="00985F4C"/>
    <w:rsid w:val="009864AD"/>
    <w:rsid w:val="00992CA0"/>
    <w:rsid w:val="00992ECF"/>
    <w:rsid w:val="00994348"/>
    <w:rsid w:val="009949EC"/>
    <w:rsid w:val="009961ED"/>
    <w:rsid w:val="009A0D53"/>
    <w:rsid w:val="009A0E7C"/>
    <w:rsid w:val="009A180E"/>
    <w:rsid w:val="009A2C8F"/>
    <w:rsid w:val="009A351D"/>
    <w:rsid w:val="009A3B90"/>
    <w:rsid w:val="009A5111"/>
    <w:rsid w:val="009A766B"/>
    <w:rsid w:val="009B04D6"/>
    <w:rsid w:val="009C2181"/>
    <w:rsid w:val="009C3271"/>
    <w:rsid w:val="009D02FF"/>
    <w:rsid w:val="009D179F"/>
    <w:rsid w:val="009D3591"/>
    <w:rsid w:val="009D3864"/>
    <w:rsid w:val="009D4638"/>
    <w:rsid w:val="009D5CBC"/>
    <w:rsid w:val="009D716A"/>
    <w:rsid w:val="009E1D48"/>
    <w:rsid w:val="009E388F"/>
    <w:rsid w:val="009E4B86"/>
    <w:rsid w:val="009E4E2C"/>
    <w:rsid w:val="009E4F24"/>
    <w:rsid w:val="009E554E"/>
    <w:rsid w:val="009F12F8"/>
    <w:rsid w:val="009F209C"/>
    <w:rsid w:val="009F6047"/>
    <w:rsid w:val="009F706F"/>
    <w:rsid w:val="009F71FB"/>
    <w:rsid w:val="00A01349"/>
    <w:rsid w:val="00A02563"/>
    <w:rsid w:val="00A055A2"/>
    <w:rsid w:val="00A0595B"/>
    <w:rsid w:val="00A10FBD"/>
    <w:rsid w:val="00A1505A"/>
    <w:rsid w:val="00A15486"/>
    <w:rsid w:val="00A16008"/>
    <w:rsid w:val="00A16CB5"/>
    <w:rsid w:val="00A17AFC"/>
    <w:rsid w:val="00A214F3"/>
    <w:rsid w:val="00A230B2"/>
    <w:rsid w:val="00A27133"/>
    <w:rsid w:val="00A277F4"/>
    <w:rsid w:val="00A319D8"/>
    <w:rsid w:val="00A32718"/>
    <w:rsid w:val="00A33301"/>
    <w:rsid w:val="00A35DF1"/>
    <w:rsid w:val="00A35E03"/>
    <w:rsid w:val="00A360DF"/>
    <w:rsid w:val="00A3743A"/>
    <w:rsid w:val="00A37922"/>
    <w:rsid w:val="00A40D51"/>
    <w:rsid w:val="00A410FE"/>
    <w:rsid w:val="00A42A5D"/>
    <w:rsid w:val="00A42A87"/>
    <w:rsid w:val="00A43CE8"/>
    <w:rsid w:val="00A45544"/>
    <w:rsid w:val="00A46A17"/>
    <w:rsid w:val="00A47CB2"/>
    <w:rsid w:val="00A50457"/>
    <w:rsid w:val="00A507F4"/>
    <w:rsid w:val="00A52494"/>
    <w:rsid w:val="00A55D5D"/>
    <w:rsid w:val="00A6190C"/>
    <w:rsid w:val="00A630CC"/>
    <w:rsid w:val="00A63F48"/>
    <w:rsid w:val="00A71028"/>
    <w:rsid w:val="00A72171"/>
    <w:rsid w:val="00A72C8B"/>
    <w:rsid w:val="00A7436A"/>
    <w:rsid w:val="00A76749"/>
    <w:rsid w:val="00A772A0"/>
    <w:rsid w:val="00A77446"/>
    <w:rsid w:val="00A81D2E"/>
    <w:rsid w:val="00A867A8"/>
    <w:rsid w:val="00A91C88"/>
    <w:rsid w:val="00A91E8C"/>
    <w:rsid w:val="00A92C37"/>
    <w:rsid w:val="00A943A0"/>
    <w:rsid w:val="00A94F2A"/>
    <w:rsid w:val="00A95B6C"/>
    <w:rsid w:val="00A95C3F"/>
    <w:rsid w:val="00AA0C30"/>
    <w:rsid w:val="00AA0D64"/>
    <w:rsid w:val="00AA1038"/>
    <w:rsid w:val="00AA1430"/>
    <w:rsid w:val="00AA4E04"/>
    <w:rsid w:val="00AA5877"/>
    <w:rsid w:val="00AA689E"/>
    <w:rsid w:val="00AA6ABA"/>
    <w:rsid w:val="00AA783C"/>
    <w:rsid w:val="00AB00E5"/>
    <w:rsid w:val="00AB0337"/>
    <w:rsid w:val="00AB23A3"/>
    <w:rsid w:val="00AB42AD"/>
    <w:rsid w:val="00AC0407"/>
    <w:rsid w:val="00AC189D"/>
    <w:rsid w:val="00AC1F4D"/>
    <w:rsid w:val="00AC302B"/>
    <w:rsid w:val="00AC34EC"/>
    <w:rsid w:val="00AC49E6"/>
    <w:rsid w:val="00AC6750"/>
    <w:rsid w:val="00AC6952"/>
    <w:rsid w:val="00AD0247"/>
    <w:rsid w:val="00AD0918"/>
    <w:rsid w:val="00AD0D6D"/>
    <w:rsid w:val="00AD28E4"/>
    <w:rsid w:val="00AD3A39"/>
    <w:rsid w:val="00AD6C78"/>
    <w:rsid w:val="00AD753E"/>
    <w:rsid w:val="00AE1EDA"/>
    <w:rsid w:val="00AE5346"/>
    <w:rsid w:val="00AE59B6"/>
    <w:rsid w:val="00AF0FCF"/>
    <w:rsid w:val="00AF1782"/>
    <w:rsid w:val="00B02A6F"/>
    <w:rsid w:val="00B062EE"/>
    <w:rsid w:val="00B10C09"/>
    <w:rsid w:val="00B10D3F"/>
    <w:rsid w:val="00B11941"/>
    <w:rsid w:val="00B136C6"/>
    <w:rsid w:val="00B20C9D"/>
    <w:rsid w:val="00B20D1F"/>
    <w:rsid w:val="00B20D65"/>
    <w:rsid w:val="00B21996"/>
    <w:rsid w:val="00B23367"/>
    <w:rsid w:val="00B23626"/>
    <w:rsid w:val="00B24DEB"/>
    <w:rsid w:val="00B25993"/>
    <w:rsid w:val="00B270E2"/>
    <w:rsid w:val="00B30A4E"/>
    <w:rsid w:val="00B31012"/>
    <w:rsid w:val="00B33708"/>
    <w:rsid w:val="00B342F8"/>
    <w:rsid w:val="00B35083"/>
    <w:rsid w:val="00B3580A"/>
    <w:rsid w:val="00B367BD"/>
    <w:rsid w:val="00B42489"/>
    <w:rsid w:val="00B44A97"/>
    <w:rsid w:val="00B452C3"/>
    <w:rsid w:val="00B46F75"/>
    <w:rsid w:val="00B471FB"/>
    <w:rsid w:val="00B47CEA"/>
    <w:rsid w:val="00B51544"/>
    <w:rsid w:val="00B51EA2"/>
    <w:rsid w:val="00B521D3"/>
    <w:rsid w:val="00B533DA"/>
    <w:rsid w:val="00B53AD2"/>
    <w:rsid w:val="00B57D5D"/>
    <w:rsid w:val="00B6236C"/>
    <w:rsid w:val="00B65B64"/>
    <w:rsid w:val="00B74A6A"/>
    <w:rsid w:val="00B7674F"/>
    <w:rsid w:val="00B77E2F"/>
    <w:rsid w:val="00B80E8E"/>
    <w:rsid w:val="00B8111F"/>
    <w:rsid w:val="00B84D18"/>
    <w:rsid w:val="00B90AC5"/>
    <w:rsid w:val="00B91E12"/>
    <w:rsid w:val="00B934D0"/>
    <w:rsid w:val="00B95F29"/>
    <w:rsid w:val="00B9751F"/>
    <w:rsid w:val="00BA0240"/>
    <w:rsid w:val="00BA150D"/>
    <w:rsid w:val="00BA1FA2"/>
    <w:rsid w:val="00BA36A9"/>
    <w:rsid w:val="00BA7411"/>
    <w:rsid w:val="00BA7FBE"/>
    <w:rsid w:val="00BB00C1"/>
    <w:rsid w:val="00BB12D2"/>
    <w:rsid w:val="00BB1E5C"/>
    <w:rsid w:val="00BB3FB5"/>
    <w:rsid w:val="00BB6D60"/>
    <w:rsid w:val="00BC08AE"/>
    <w:rsid w:val="00BC114A"/>
    <w:rsid w:val="00BC5F77"/>
    <w:rsid w:val="00BC5FA2"/>
    <w:rsid w:val="00BC65C7"/>
    <w:rsid w:val="00BC7ADF"/>
    <w:rsid w:val="00BC7E7D"/>
    <w:rsid w:val="00BD02EF"/>
    <w:rsid w:val="00BD1C0E"/>
    <w:rsid w:val="00BD30F3"/>
    <w:rsid w:val="00BD3486"/>
    <w:rsid w:val="00BD562F"/>
    <w:rsid w:val="00BD5E34"/>
    <w:rsid w:val="00BE0888"/>
    <w:rsid w:val="00BE09A1"/>
    <w:rsid w:val="00BE220A"/>
    <w:rsid w:val="00BE46F0"/>
    <w:rsid w:val="00BF0199"/>
    <w:rsid w:val="00BF2DB3"/>
    <w:rsid w:val="00BF4FBE"/>
    <w:rsid w:val="00BF5C8B"/>
    <w:rsid w:val="00BF6B15"/>
    <w:rsid w:val="00BF73D2"/>
    <w:rsid w:val="00C02B82"/>
    <w:rsid w:val="00C03854"/>
    <w:rsid w:val="00C10383"/>
    <w:rsid w:val="00C10D6B"/>
    <w:rsid w:val="00C10EB9"/>
    <w:rsid w:val="00C1151D"/>
    <w:rsid w:val="00C1162E"/>
    <w:rsid w:val="00C14A67"/>
    <w:rsid w:val="00C16F52"/>
    <w:rsid w:val="00C17207"/>
    <w:rsid w:val="00C20EF7"/>
    <w:rsid w:val="00C213CE"/>
    <w:rsid w:val="00C23D21"/>
    <w:rsid w:val="00C23E2A"/>
    <w:rsid w:val="00C24B68"/>
    <w:rsid w:val="00C25AB0"/>
    <w:rsid w:val="00C25D5A"/>
    <w:rsid w:val="00C25F3F"/>
    <w:rsid w:val="00C35E32"/>
    <w:rsid w:val="00C43B74"/>
    <w:rsid w:val="00C4472A"/>
    <w:rsid w:val="00C44C23"/>
    <w:rsid w:val="00C46868"/>
    <w:rsid w:val="00C51D26"/>
    <w:rsid w:val="00C52516"/>
    <w:rsid w:val="00C56866"/>
    <w:rsid w:val="00C576A3"/>
    <w:rsid w:val="00C60C79"/>
    <w:rsid w:val="00C610E6"/>
    <w:rsid w:val="00C61C8D"/>
    <w:rsid w:val="00C62E98"/>
    <w:rsid w:val="00C65D15"/>
    <w:rsid w:val="00C66EC7"/>
    <w:rsid w:val="00C67127"/>
    <w:rsid w:val="00C678F2"/>
    <w:rsid w:val="00C718C9"/>
    <w:rsid w:val="00C7316D"/>
    <w:rsid w:val="00C752D5"/>
    <w:rsid w:val="00C77F4D"/>
    <w:rsid w:val="00C81B9F"/>
    <w:rsid w:val="00C848E3"/>
    <w:rsid w:val="00C86B8F"/>
    <w:rsid w:val="00C874A4"/>
    <w:rsid w:val="00C90F6C"/>
    <w:rsid w:val="00C91464"/>
    <w:rsid w:val="00C915B1"/>
    <w:rsid w:val="00C91A9A"/>
    <w:rsid w:val="00C922AD"/>
    <w:rsid w:val="00C94797"/>
    <w:rsid w:val="00CA29C6"/>
    <w:rsid w:val="00CA3110"/>
    <w:rsid w:val="00CA3E2D"/>
    <w:rsid w:val="00CA5D06"/>
    <w:rsid w:val="00CA77DC"/>
    <w:rsid w:val="00CB01BA"/>
    <w:rsid w:val="00CB11C5"/>
    <w:rsid w:val="00CB1D0E"/>
    <w:rsid w:val="00CB4C9E"/>
    <w:rsid w:val="00CB6F6A"/>
    <w:rsid w:val="00CB7887"/>
    <w:rsid w:val="00CC019A"/>
    <w:rsid w:val="00CC127C"/>
    <w:rsid w:val="00CC2E9F"/>
    <w:rsid w:val="00CC3950"/>
    <w:rsid w:val="00CC61EE"/>
    <w:rsid w:val="00CD2BA1"/>
    <w:rsid w:val="00CD6C33"/>
    <w:rsid w:val="00CE1A08"/>
    <w:rsid w:val="00CE3217"/>
    <w:rsid w:val="00CE3D46"/>
    <w:rsid w:val="00CE52B3"/>
    <w:rsid w:val="00CE5595"/>
    <w:rsid w:val="00CE5FA9"/>
    <w:rsid w:val="00CF0E9E"/>
    <w:rsid w:val="00CF3EE5"/>
    <w:rsid w:val="00CF7B90"/>
    <w:rsid w:val="00D00030"/>
    <w:rsid w:val="00D00D5D"/>
    <w:rsid w:val="00D0289C"/>
    <w:rsid w:val="00D053AA"/>
    <w:rsid w:val="00D05DA2"/>
    <w:rsid w:val="00D06931"/>
    <w:rsid w:val="00D14400"/>
    <w:rsid w:val="00D161EA"/>
    <w:rsid w:val="00D17C39"/>
    <w:rsid w:val="00D22AC8"/>
    <w:rsid w:val="00D30509"/>
    <w:rsid w:val="00D316C0"/>
    <w:rsid w:val="00D35334"/>
    <w:rsid w:val="00D36E02"/>
    <w:rsid w:val="00D42CB2"/>
    <w:rsid w:val="00D430E1"/>
    <w:rsid w:val="00D44CE1"/>
    <w:rsid w:val="00D466F0"/>
    <w:rsid w:val="00D50DED"/>
    <w:rsid w:val="00D53303"/>
    <w:rsid w:val="00D55480"/>
    <w:rsid w:val="00D55F45"/>
    <w:rsid w:val="00D57988"/>
    <w:rsid w:val="00D61117"/>
    <w:rsid w:val="00D64201"/>
    <w:rsid w:val="00D64582"/>
    <w:rsid w:val="00D64BB4"/>
    <w:rsid w:val="00D65B3A"/>
    <w:rsid w:val="00D6645A"/>
    <w:rsid w:val="00D67161"/>
    <w:rsid w:val="00D70365"/>
    <w:rsid w:val="00D709E1"/>
    <w:rsid w:val="00D754B1"/>
    <w:rsid w:val="00D77F54"/>
    <w:rsid w:val="00D80001"/>
    <w:rsid w:val="00D801A9"/>
    <w:rsid w:val="00D8027A"/>
    <w:rsid w:val="00D84AB2"/>
    <w:rsid w:val="00D84D18"/>
    <w:rsid w:val="00D905C5"/>
    <w:rsid w:val="00D92473"/>
    <w:rsid w:val="00D926ED"/>
    <w:rsid w:val="00D94455"/>
    <w:rsid w:val="00D9469D"/>
    <w:rsid w:val="00D97408"/>
    <w:rsid w:val="00DA55A7"/>
    <w:rsid w:val="00DA5ECE"/>
    <w:rsid w:val="00DA5F8A"/>
    <w:rsid w:val="00DA75E8"/>
    <w:rsid w:val="00DB062E"/>
    <w:rsid w:val="00DB1759"/>
    <w:rsid w:val="00DB4C90"/>
    <w:rsid w:val="00DB6ECF"/>
    <w:rsid w:val="00DB6FC1"/>
    <w:rsid w:val="00DB79B1"/>
    <w:rsid w:val="00DC2E9A"/>
    <w:rsid w:val="00DC467A"/>
    <w:rsid w:val="00DC4DC0"/>
    <w:rsid w:val="00DC7899"/>
    <w:rsid w:val="00DD0279"/>
    <w:rsid w:val="00DD209D"/>
    <w:rsid w:val="00DD654B"/>
    <w:rsid w:val="00DE1505"/>
    <w:rsid w:val="00DE587E"/>
    <w:rsid w:val="00DF11F1"/>
    <w:rsid w:val="00DF25CF"/>
    <w:rsid w:val="00DF5A0D"/>
    <w:rsid w:val="00DF6DE5"/>
    <w:rsid w:val="00E01375"/>
    <w:rsid w:val="00E016C5"/>
    <w:rsid w:val="00E05EA5"/>
    <w:rsid w:val="00E103CB"/>
    <w:rsid w:val="00E120B1"/>
    <w:rsid w:val="00E1270E"/>
    <w:rsid w:val="00E12F36"/>
    <w:rsid w:val="00E13AE6"/>
    <w:rsid w:val="00E13F56"/>
    <w:rsid w:val="00E14171"/>
    <w:rsid w:val="00E1548E"/>
    <w:rsid w:val="00E16FF0"/>
    <w:rsid w:val="00E21F65"/>
    <w:rsid w:val="00E237E1"/>
    <w:rsid w:val="00E25B9E"/>
    <w:rsid w:val="00E26E68"/>
    <w:rsid w:val="00E279C0"/>
    <w:rsid w:val="00E308DB"/>
    <w:rsid w:val="00E30F02"/>
    <w:rsid w:val="00E31001"/>
    <w:rsid w:val="00E3371C"/>
    <w:rsid w:val="00E34AAB"/>
    <w:rsid w:val="00E373EC"/>
    <w:rsid w:val="00E3765C"/>
    <w:rsid w:val="00E419EE"/>
    <w:rsid w:val="00E4233A"/>
    <w:rsid w:val="00E440CC"/>
    <w:rsid w:val="00E45794"/>
    <w:rsid w:val="00E45B90"/>
    <w:rsid w:val="00E46313"/>
    <w:rsid w:val="00E477BA"/>
    <w:rsid w:val="00E50433"/>
    <w:rsid w:val="00E51C5E"/>
    <w:rsid w:val="00E526B9"/>
    <w:rsid w:val="00E52E4E"/>
    <w:rsid w:val="00E56887"/>
    <w:rsid w:val="00E56E36"/>
    <w:rsid w:val="00E629AA"/>
    <w:rsid w:val="00E6679A"/>
    <w:rsid w:val="00E6711A"/>
    <w:rsid w:val="00E716DB"/>
    <w:rsid w:val="00E71E33"/>
    <w:rsid w:val="00E740FA"/>
    <w:rsid w:val="00E749B3"/>
    <w:rsid w:val="00E74C2B"/>
    <w:rsid w:val="00E75BC5"/>
    <w:rsid w:val="00E7725B"/>
    <w:rsid w:val="00E8253E"/>
    <w:rsid w:val="00E86F4E"/>
    <w:rsid w:val="00E875F9"/>
    <w:rsid w:val="00E87F58"/>
    <w:rsid w:val="00E927FF"/>
    <w:rsid w:val="00E9295C"/>
    <w:rsid w:val="00E935A6"/>
    <w:rsid w:val="00E93EF6"/>
    <w:rsid w:val="00E94776"/>
    <w:rsid w:val="00E956D5"/>
    <w:rsid w:val="00E97C1A"/>
    <w:rsid w:val="00EA2819"/>
    <w:rsid w:val="00EA40E5"/>
    <w:rsid w:val="00EA4DCF"/>
    <w:rsid w:val="00EA4EFD"/>
    <w:rsid w:val="00EB0036"/>
    <w:rsid w:val="00EB12AE"/>
    <w:rsid w:val="00EB1D84"/>
    <w:rsid w:val="00EB2096"/>
    <w:rsid w:val="00EB4F2D"/>
    <w:rsid w:val="00EB6E85"/>
    <w:rsid w:val="00EC15A3"/>
    <w:rsid w:val="00EC3097"/>
    <w:rsid w:val="00EC48CC"/>
    <w:rsid w:val="00EC5A05"/>
    <w:rsid w:val="00EC5B81"/>
    <w:rsid w:val="00EC67E1"/>
    <w:rsid w:val="00EC6F2E"/>
    <w:rsid w:val="00ED0556"/>
    <w:rsid w:val="00ED0E03"/>
    <w:rsid w:val="00ED452D"/>
    <w:rsid w:val="00ED5257"/>
    <w:rsid w:val="00EE7430"/>
    <w:rsid w:val="00EF05E8"/>
    <w:rsid w:val="00EF3DF1"/>
    <w:rsid w:val="00EF4923"/>
    <w:rsid w:val="00EF4BDB"/>
    <w:rsid w:val="00EF5ED9"/>
    <w:rsid w:val="00EF65EC"/>
    <w:rsid w:val="00EF7B88"/>
    <w:rsid w:val="00F01EB7"/>
    <w:rsid w:val="00F03106"/>
    <w:rsid w:val="00F0493A"/>
    <w:rsid w:val="00F05363"/>
    <w:rsid w:val="00F06487"/>
    <w:rsid w:val="00F06977"/>
    <w:rsid w:val="00F06EC1"/>
    <w:rsid w:val="00F07D55"/>
    <w:rsid w:val="00F11EA2"/>
    <w:rsid w:val="00F15141"/>
    <w:rsid w:val="00F1708E"/>
    <w:rsid w:val="00F17C96"/>
    <w:rsid w:val="00F2172C"/>
    <w:rsid w:val="00F2376A"/>
    <w:rsid w:val="00F32544"/>
    <w:rsid w:val="00F3275D"/>
    <w:rsid w:val="00F34363"/>
    <w:rsid w:val="00F36C9D"/>
    <w:rsid w:val="00F420FF"/>
    <w:rsid w:val="00F42509"/>
    <w:rsid w:val="00F42627"/>
    <w:rsid w:val="00F42DD2"/>
    <w:rsid w:val="00F42E9D"/>
    <w:rsid w:val="00F438ED"/>
    <w:rsid w:val="00F449BE"/>
    <w:rsid w:val="00F44B4F"/>
    <w:rsid w:val="00F506A3"/>
    <w:rsid w:val="00F50F62"/>
    <w:rsid w:val="00F5353A"/>
    <w:rsid w:val="00F56083"/>
    <w:rsid w:val="00F56B62"/>
    <w:rsid w:val="00F612CD"/>
    <w:rsid w:val="00F632DC"/>
    <w:rsid w:val="00F63757"/>
    <w:rsid w:val="00F638A3"/>
    <w:rsid w:val="00F63E18"/>
    <w:rsid w:val="00F658F9"/>
    <w:rsid w:val="00F6605C"/>
    <w:rsid w:val="00F66346"/>
    <w:rsid w:val="00F66498"/>
    <w:rsid w:val="00F66F5C"/>
    <w:rsid w:val="00F70074"/>
    <w:rsid w:val="00F70D3D"/>
    <w:rsid w:val="00F71A14"/>
    <w:rsid w:val="00F71B4C"/>
    <w:rsid w:val="00F746D6"/>
    <w:rsid w:val="00F802CD"/>
    <w:rsid w:val="00F807C0"/>
    <w:rsid w:val="00F82ED2"/>
    <w:rsid w:val="00F86741"/>
    <w:rsid w:val="00F87509"/>
    <w:rsid w:val="00F900AE"/>
    <w:rsid w:val="00F95028"/>
    <w:rsid w:val="00F97A56"/>
    <w:rsid w:val="00F97C4B"/>
    <w:rsid w:val="00FA51F9"/>
    <w:rsid w:val="00FA6907"/>
    <w:rsid w:val="00FA790B"/>
    <w:rsid w:val="00FA7DD6"/>
    <w:rsid w:val="00FB16AF"/>
    <w:rsid w:val="00FB733C"/>
    <w:rsid w:val="00FC069A"/>
    <w:rsid w:val="00FC0E3B"/>
    <w:rsid w:val="00FC274F"/>
    <w:rsid w:val="00FC36D8"/>
    <w:rsid w:val="00FC5E35"/>
    <w:rsid w:val="00FC6023"/>
    <w:rsid w:val="00FC6A5F"/>
    <w:rsid w:val="00FC7322"/>
    <w:rsid w:val="00FD18F4"/>
    <w:rsid w:val="00FD21C6"/>
    <w:rsid w:val="00FD234D"/>
    <w:rsid w:val="00FD2821"/>
    <w:rsid w:val="00FD2EBE"/>
    <w:rsid w:val="00FD34BC"/>
    <w:rsid w:val="00FD5658"/>
    <w:rsid w:val="00FD69EB"/>
    <w:rsid w:val="00FD7CD0"/>
    <w:rsid w:val="00FD7F92"/>
    <w:rsid w:val="00FE1C94"/>
    <w:rsid w:val="00FE51A9"/>
    <w:rsid w:val="00FE5AB6"/>
    <w:rsid w:val="00FE79F2"/>
    <w:rsid w:val="00FF00B8"/>
    <w:rsid w:val="00FF02DB"/>
    <w:rsid w:val="00FF1829"/>
    <w:rsid w:val="00FF1ADA"/>
    <w:rsid w:val="00FF1FF6"/>
    <w:rsid w:val="00FF3F45"/>
    <w:rsid w:val="00FF44A4"/>
    <w:rsid w:val="00FF585D"/>
    <w:rsid w:val="00FF6361"/>
    <w:rsid w:val="00FF6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3C074E"/>
  <w15:docId w15:val="{10848EDC-5268-4B22-867D-498FF8BA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29E"/>
    <w:rPr>
      <w:sz w:val="24"/>
      <w:szCs w:val="24"/>
    </w:rPr>
  </w:style>
  <w:style w:type="paragraph" w:styleId="Heading4">
    <w:name w:val="heading 4"/>
    <w:basedOn w:val="Normal"/>
    <w:next w:val="Normal"/>
    <w:qFormat/>
    <w:rsid w:val="0089129E"/>
    <w:pPr>
      <w:keepNext/>
      <w:jc w:val="center"/>
      <w:outlineLvl w:val="3"/>
    </w:pPr>
    <w:rPr>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807798"/>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9E388F"/>
    <w:pPr>
      <w:tabs>
        <w:tab w:val="center" w:pos="4320"/>
        <w:tab w:val="right" w:pos="8640"/>
      </w:tabs>
    </w:pPr>
  </w:style>
  <w:style w:type="character" w:styleId="PageNumber">
    <w:name w:val="page number"/>
    <w:basedOn w:val="DefaultParagraphFont"/>
    <w:rsid w:val="009E388F"/>
  </w:style>
  <w:style w:type="paragraph" w:styleId="BodyTextIndent">
    <w:name w:val="Body Text Indent"/>
    <w:basedOn w:val="Normal"/>
    <w:rsid w:val="008F3E54"/>
    <w:pPr>
      <w:ind w:firstLine="851"/>
      <w:jc w:val="both"/>
    </w:pPr>
    <w:rPr>
      <w:sz w:val="28"/>
      <w:szCs w:val="20"/>
    </w:rPr>
  </w:style>
  <w:style w:type="paragraph" w:customStyle="1" w:styleId="CharCharChar1Char">
    <w:name w:val="Char Char Char1 Char"/>
    <w:basedOn w:val="Normal"/>
    <w:rsid w:val="008F3E54"/>
    <w:pPr>
      <w:spacing w:after="160" w:line="240" w:lineRule="exact"/>
    </w:pPr>
    <w:rPr>
      <w:rFonts w:ascii="Verdana" w:hAnsi="Verdana" w:cs="Verdana"/>
      <w:sz w:val="20"/>
      <w:szCs w:val="20"/>
    </w:rPr>
  </w:style>
  <w:style w:type="paragraph" w:styleId="Header">
    <w:name w:val="header"/>
    <w:basedOn w:val="Normal"/>
    <w:link w:val="HeaderChar"/>
    <w:uiPriority w:val="99"/>
    <w:rsid w:val="009D716A"/>
    <w:pPr>
      <w:tabs>
        <w:tab w:val="center" w:pos="4320"/>
        <w:tab w:val="right" w:pos="8640"/>
      </w:tabs>
    </w:pPr>
  </w:style>
  <w:style w:type="character" w:customStyle="1" w:styleId="newscontent">
    <w:name w:val="newscontent"/>
    <w:basedOn w:val="DefaultParagraphFont"/>
    <w:rsid w:val="004B7239"/>
  </w:style>
  <w:style w:type="paragraph" w:customStyle="1" w:styleId="Char">
    <w:name w:val="Char"/>
    <w:basedOn w:val="Normal"/>
    <w:rsid w:val="006650C0"/>
    <w:pPr>
      <w:spacing w:after="160" w:line="240" w:lineRule="exact"/>
    </w:pPr>
    <w:rPr>
      <w:sz w:val="20"/>
      <w:szCs w:val="20"/>
    </w:rPr>
  </w:style>
  <w:style w:type="paragraph" w:customStyle="1" w:styleId="Char0">
    <w:name w:val="Char"/>
    <w:basedOn w:val="Normal"/>
    <w:rsid w:val="00C718C9"/>
    <w:pPr>
      <w:spacing w:after="160" w:line="240" w:lineRule="exact"/>
    </w:pPr>
    <w:rPr>
      <w:rFonts w:ascii="Verdana" w:hAnsi="Verdana"/>
      <w:sz w:val="20"/>
      <w:szCs w:val="20"/>
    </w:rPr>
  </w:style>
  <w:style w:type="paragraph" w:customStyle="1" w:styleId="CharCharCharCharCharCharChar">
    <w:name w:val="Char Char Char Char Char Char Char"/>
    <w:basedOn w:val="Normal"/>
    <w:next w:val="Normal"/>
    <w:autoRedefine/>
    <w:semiHidden/>
    <w:rsid w:val="00647915"/>
    <w:pPr>
      <w:spacing w:before="120" w:after="120" w:line="312" w:lineRule="auto"/>
    </w:pPr>
    <w:rPr>
      <w:sz w:val="28"/>
      <w:szCs w:val="28"/>
    </w:rPr>
  </w:style>
  <w:style w:type="paragraph" w:styleId="BodyTextIndent2">
    <w:name w:val="Body Text Indent 2"/>
    <w:basedOn w:val="Normal"/>
    <w:rsid w:val="002E48FC"/>
    <w:pPr>
      <w:spacing w:after="120" w:line="480" w:lineRule="auto"/>
      <w:ind w:left="360"/>
    </w:pPr>
  </w:style>
  <w:style w:type="paragraph" w:customStyle="1" w:styleId="CharCharCharChar">
    <w:name w:val="Char Char Char Char"/>
    <w:basedOn w:val="Normal"/>
    <w:rsid w:val="00272A45"/>
    <w:pPr>
      <w:spacing w:after="160" w:line="240" w:lineRule="exact"/>
    </w:pPr>
    <w:rPr>
      <w:rFonts w:ascii="Verdana" w:hAnsi="Verdana"/>
      <w:sz w:val="20"/>
      <w:szCs w:val="20"/>
    </w:rPr>
  </w:style>
  <w:style w:type="paragraph" w:customStyle="1" w:styleId="CharCharCharCharCharCharChar0">
    <w:name w:val="Char Char Char Char Char Char Char"/>
    <w:autoRedefine/>
    <w:rsid w:val="00FE51A9"/>
    <w:pPr>
      <w:tabs>
        <w:tab w:val="left" w:pos="1152"/>
      </w:tabs>
      <w:spacing w:before="120" w:after="120" w:line="312" w:lineRule="auto"/>
    </w:pPr>
    <w:rPr>
      <w:rFonts w:ascii="Arial" w:hAnsi="Arial" w:cs="Arial"/>
      <w:sz w:val="26"/>
      <w:szCs w:val="26"/>
    </w:rPr>
  </w:style>
  <w:style w:type="paragraph" w:styleId="NormalWeb">
    <w:name w:val="Normal (Web)"/>
    <w:basedOn w:val="Normal"/>
    <w:rsid w:val="003D7B74"/>
    <w:pPr>
      <w:spacing w:before="100" w:beforeAutospacing="1" w:after="100" w:afterAutospacing="1"/>
    </w:pPr>
  </w:style>
  <w:style w:type="paragraph" w:styleId="ListBullet">
    <w:name w:val="List Bullet"/>
    <w:basedOn w:val="Normal"/>
    <w:rsid w:val="00D316C0"/>
    <w:pPr>
      <w:numPr>
        <w:numId w:val="2"/>
      </w:numPr>
    </w:pPr>
  </w:style>
  <w:style w:type="paragraph" w:customStyle="1" w:styleId="CharCharChar1Char0">
    <w:name w:val="Char Char Char1 Char"/>
    <w:basedOn w:val="Normal"/>
    <w:rsid w:val="00D316C0"/>
    <w:pPr>
      <w:spacing w:after="160" w:line="240" w:lineRule="exact"/>
    </w:pPr>
    <w:rPr>
      <w:rFonts w:ascii="Tahoma" w:eastAsia="PMingLiU" w:hAnsi="Tahoma"/>
      <w:sz w:val="20"/>
      <w:szCs w:val="20"/>
    </w:rPr>
  </w:style>
  <w:style w:type="character" w:styleId="Hyperlink">
    <w:name w:val="Hyperlink"/>
    <w:uiPriority w:val="99"/>
    <w:rsid w:val="00826F71"/>
    <w:rPr>
      <w:color w:val="0000FF"/>
      <w:u w:val="single"/>
    </w:rPr>
  </w:style>
  <w:style w:type="character" w:customStyle="1" w:styleId="apple-converted-space">
    <w:name w:val="apple-converted-space"/>
    <w:basedOn w:val="DefaultParagraphFont"/>
    <w:rsid w:val="00826F71"/>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 Char,脚注文本 Char,Char Char Char Char Char"/>
    <w:basedOn w:val="Normal"/>
    <w:link w:val="FootnoteTextChar"/>
    <w:rsid w:val="00933A5B"/>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 Char"/>
    <w:basedOn w:val="DefaultParagraphFont"/>
    <w:link w:val="FootnoteText"/>
    <w:rsid w:val="00933A5B"/>
  </w:style>
  <w:style w:type="character" w:styleId="FootnoteReference">
    <w:name w:val="footnote reference"/>
    <w:aliases w:val="Footnote,Footnote Reference 2"/>
    <w:rsid w:val="00933A5B"/>
    <w:rPr>
      <w:vertAlign w:val="superscript"/>
    </w:rPr>
  </w:style>
  <w:style w:type="character" w:customStyle="1" w:styleId="normal-h">
    <w:name w:val="normal-h"/>
    <w:rsid w:val="00140B18"/>
  </w:style>
  <w:style w:type="character" w:customStyle="1" w:styleId="FooterChar">
    <w:name w:val="Footer Char"/>
    <w:link w:val="Footer"/>
    <w:uiPriority w:val="99"/>
    <w:rsid w:val="00461565"/>
    <w:rPr>
      <w:sz w:val="24"/>
      <w:szCs w:val="24"/>
    </w:rPr>
  </w:style>
  <w:style w:type="paragraph" w:customStyle="1" w:styleId="Body1">
    <w:name w:val="Body 1"/>
    <w:rsid w:val="007B6792"/>
    <w:pPr>
      <w:outlineLvl w:val="0"/>
    </w:pPr>
    <w:rPr>
      <w:rFonts w:eastAsia="Arial Unicode MS"/>
      <w:color w:val="000000"/>
      <w:sz w:val="24"/>
      <w:u w:color="000000"/>
    </w:rPr>
  </w:style>
  <w:style w:type="character" w:styleId="Strong">
    <w:name w:val="Strong"/>
    <w:qFormat/>
    <w:rsid w:val="007B6792"/>
    <w:rPr>
      <w:b/>
      <w:bCs/>
    </w:rPr>
  </w:style>
  <w:style w:type="paragraph" w:customStyle="1" w:styleId="CharChar">
    <w:name w:val="Char Char"/>
    <w:basedOn w:val="Normal"/>
    <w:autoRedefine/>
    <w:rsid w:val="00274C97"/>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EndnoteText">
    <w:name w:val="endnote text"/>
    <w:basedOn w:val="Normal"/>
    <w:link w:val="EndnoteTextChar"/>
    <w:rsid w:val="00B20C9D"/>
    <w:rPr>
      <w:sz w:val="20"/>
      <w:szCs w:val="20"/>
    </w:rPr>
  </w:style>
  <w:style w:type="character" w:customStyle="1" w:styleId="EndnoteTextChar">
    <w:name w:val="Endnote Text Char"/>
    <w:link w:val="EndnoteText"/>
    <w:rsid w:val="00B20C9D"/>
    <w:rPr>
      <w:lang w:val="en-US" w:eastAsia="en-US"/>
    </w:rPr>
  </w:style>
  <w:style w:type="character" w:styleId="EndnoteReference">
    <w:name w:val="endnote reference"/>
    <w:rsid w:val="00B20C9D"/>
    <w:rPr>
      <w:vertAlign w:val="superscript"/>
    </w:rPr>
  </w:style>
  <w:style w:type="paragraph" w:styleId="BalloonText">
    <w:name w:val="Balloon Text"/>
    <w:basedOn w:val="Normal"/>
    <w:link w:val="BalloonTextChar"/>
    <w:rsid w:val="00241AD9"/>
    <w:rPr>
      <w:rFonts w:ascii="Tahoma" w:hAnsi="Tahoma" w:cs="Tahoma"/>
      <w:sz w:val="16"/>
      <w:szCs w:val="16"/>
    </w:rPr>
  </w:style>
  <w:style w:type="character" w:customStyle="1" w:styleId="BalloonTextChar">
    <w:name w:val="Balloon Text Char"/>
    <w:link w:val="BalloonText"/>
    <w:rsid w:val="00241AD9"/>
    <w:rPr>
      <w:rFonts w:ascii="Tahoma" w:hAnsi="Tahoma" w:cs="Tahoma"/>
      <w:sz w:val="16"/>
      <w:szCs w:val="16"/>
    </w:rPr>
  </w:style>
  <w:style w:type="character" w:customStyle="1" w:styleId="Bodytext11pt">
    <w:name w:val="Body text + 11 pt"/>
    <w:rsid w:val="006075FB"/>
    <w:rPr>
      <w:sz w:val="22"/>
      <w:szCs w:val="22"/>
      <w:lang w:bidi="ar-SA"/>
    </w:rPr>
  </w:style>
  <w:style w:type="paragraph" w:styleId="ListParagraph">
    <w:name w:val="List Paragraph"/>
    <w:basedOn w:val="Normal"/>
    <w:uiPriority w:val="34"/>
    <w:qFormat/>
    <w:rsid w:val="00221A2E"/>
    <w:pPr>
      <w:ind w:left="720"/>
      <w:contextualSpacing/>
    </w:pPr>
  </w:style>
  <w:style w:type="table" w:styleId="TableGrid">
    <w:name w:val="Table Grid"/>
    <w:basedOn w:val="TableNormal"/>
    <w:uiPriority w:val="59"/>
    <w:rsid w:val="00825155"/>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F97C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4257">
      <w:bodyDiv w:val="1"/>
      <w:marLeft w:val="0"/>
      <w:marRight w:val="0"/>
      <w:marTop w:val="0"/>
      <w:marBottom w:val="0"/>
      <w:divBdr>
        <w:top w:val="none" w:sz="0" w:space="0" w:color="auto"/>
        <w:left w:val="none" w:sz="0" w:space="0" w:color="auto"/>
        <w:bottom w:val="none" w:sz="0" w:space="0" w:color="auto"/>
        <w:right w:val="none" w:sz="0" w:space="0" w:color="auto"/>
      </w:divBdr>
    </w:div>
    <w:div w:id="769661178">
      <w:bodyDiv w:val="1"/>
      <w:marLeft w:val="0"/>
      <w:marRight w:val="0"/>
      <w:marTop w:val="0"/>
      <w:marBottom w:val="0"/>
      <w:divBdr>
        <w:top w:val="none" w:sz="0" w:space="0" w:color="auto"/>
        <w:left w:val="none" w:sz="0" w:space="0" w:color="auto"/>
        <w:bottom w:val="none" w:sz="0" w:space="0" w:color="auto"/>
        <w:right w:val="none" w:sz="0" w:space="0" w:color="auto"/>
      </w:divBdr>
    </w:div>
    <w:div w:id="846361604">
      <w:bodyDiv w:val="1"/>
      <w:marLeft w:val="0"/>
      <w:marRight w:val="0"/>
      <w:marTop w:val="0"/>
      <w:marBottom w:val="0"/>
      <w:divBdr>
        <w:top w:val="none" w:sz="0" w:space="0" w:color="auto"/>
        <w:left w:val="none" w:sz="0" w:space="0" w:color="auto"/>
        <w:bottom w:val="none" w:sz="0" w:space="0" w:color="auto"/>
        <w:right w:val="none" w:sz="0" w:space="0" w:color="auto"/>
      </w:divBdr>
    </w:div>
    <w:div w:id="853804710">
      <w:bodyDiv w:val="1"/>
      <w:marLeft w:val="0"/>
      <w:marRight w:val="0"/>
      <w:marTop w:val="0"/>
      <w:marBottom w:val="0"/>
      <w:divBdr>
        <w:top w:val="none" w:sz="0" w:space="0" w:color="auto"/>
        <w:left w:val="none" w:sz="0" w:space="0" w:color="auto"/>
        <w:bottom w:val="none" w:sz="0" w:space="0" w:color="auto"/>
        <w:right w:val="none" w:sz="0" w:space="0" w:color="auto"/>
      </w:divBdr>
    </w:div>
    <w:div w:id="1417823874">
      <w:bodyDiv w:val="1"/>
      <w:marLeft w:val="0"/>
      <w:marRight w:val="0"/>
      <w:marTop w:val="0"/>
      <w:marBottom w:val="0"/>
      <w:divBdr>
        <w:top w:val="none" w:sz="0" w:space="0" w:color="auto"/>
        <w:left w:val="none" w:sz="0" w:space="0" w:color="auto"/>
        <w:bottom w:val="none" w:sz="0" w:space="0" w:color="auto"/>
        <w:right w:val="none" w:sz="0" w:space="0" w:color="auto"/>
      </w:divBdr>
    </w:div>
    <w:div w:id="193003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5FCB3-DB94-426E-BE82-FC9E2C58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4</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UỶ BAN NHÂN DÂN</vt:lpstr>
    </vt:vector>
  </TitlesOfParts>
  <Company>HOME</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User</dc:creator>
  <cp:lastModifiedBy>PC</cp:lastModifiedBy>
  <cp:revision>47</cp:revision>
  <cp:lastPrinted>2021-07-02T02:34:00Z</cp:lastPrinted>
  <dcterms:created xsi:type="dcterms:W3CDTF">2021-06-30T02:27:00Z</dcterms:created>
  <dcterms:modified xsi:type="dcterms:W3CDTF">2021-08-05T03:53:00Z</dcterms:modified>
</cp:coreProperties>
</file>